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F5" w:rsidRPr="00F63901" w:rsidRDefault="007F26F5" w:rsidP="00215745">
      <w:pPr>
        <w:jc w:val="center"/>
        <w:rPr>
          <w:sz w:val="28"/>
          <w:szCs w:val="28"/>
        </w:rPr>
      </w:pPr>
      <w:r w:rsidRPr="00F63901">
        <w:rPr>
          <w:sz w:val="28"/>
          <w:szCs w:val="28"/>
        </w:rPr>
        <w:t>Пояснительная записка</w:t>
      </w:r>
    </w:p>
    <w:p w:rsidR="00681DDA" w:rsidRDefault="007F26F5" w:rsidP="00215745">
      <w:pPr>
        <w:jc w:val="center"/>
        <w:rPr>
          <w:sz w:val="28"/>
          <w:szCs w:val="28"/>
        </w:rPr>
      </w:pPr>
      <w:r w:rsidRPr="00F63901">
        <w:rPr>
          <w:sz w:val="28"/>
          <w:szCs w:val="28"/>
        </w:rPr>
        <w:t xml:space="preserve">по исполнению бюджета Советского </w:t>
      </w:r>
      <w:r>
        <w:rPr>
          <w:sz w:val="28"/>
          <w:szCs w:val="28"/>
        </w:rPr>
        <w:t>городского округа</w:t>
      </w:r>
      <w:r w:rsidRPr="00F63901">
        <w:rPr>
          <w:sz w:val="28"/>
          <w:szCs w:val="28"/>
        </w:rPr>
        <w:t xml:space="preserve"> </w:t>
      </w:r>
    </w:p>
    <w:p w:rsidR="007F26F5" w:rsidRDefault="007F26F5" w:rsidP="00215745">
      <w:pPr>
        <w:jc w:val="center"/>
        <w:rPr>
          <w:sz w:val="28"/>
          <w:szCs w:val="28"/>
        </w:rPr>
      </w:pPr>
      <w:r w:rsidRPr="00F63901">
        <w:rPr>
          <w:sz w:val="28"/>
          <w:szCs w:val="28"/>
        </w:rPr>
        <w:t xml:space="preserve">Ставропольского края </w:t>
      </w:r>
      <w:r w:rsidR="00215745">
        <w:rPr>
          <w:sz w:val="28"/>
          <w:szCs w:val="28"/>
        </w:rPr>
        <w:t xml:space="preserve">за </w:t>
      </w:r>
      <w:r w:rsidRPr="00F63901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EE2FAA">
        <w:rPr>
          <w:sz w:val="28"/>
          <w:szCs w:val="28"/>
        </w:rPr>
        <w:t xml:space="preserve"> год</w:t>
      </w:r>
    </w:p>
    <w:p w:rsidR="007F26F5" w:rsidRPr="00F63901" w:rsidRDefault="007F26F5" w:rsidP="007F26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26F5" w:rsidRPr="00E04520" w:rsidRDefault="007F26F5" w:rsidP="007F26F5">
      <w:pPr>
        <w:ind w:firstLine="709"/>
        <w:jc w:val="both"/>
        <w:rPr>
          <w:sz w:val="28"/>
          <w:szCs w:val="28"/>
        </w:rPr>
      </w:pPr>
      <w:proofErr w:type="gramStart"/>
      <w:r w:rsidRPr="00E04520">
        <w:rPr>
          <w:sz w:val="28"/>
          <w:szCs w:val="28"/>
        </w:rPr>
        <w:t xml:space="preserve">Бюджет Советского городского округа </w:t>
      </w:r>
      <w:r>
        <w:rPr>
          <w:sz w:val="28"/>
          <w:szCs w:val="28"/>
        </w:rPr>
        <w:t xml:space="preserve">Ставропольского края (далее – бюджет округа) </w:t>
      </w:r>
      <w:r w:rsidRPr="00E04520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E0452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E0452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E04520">
        <w:rPr>
          <w:sz w:val="28"/>
          <w:szCs w:val="28"/>
        </w:rPr>
        <w:t xml:space="preserve"> годов утвержден Решением Совета депутатов Советского городского округа Ставропольского края от </w:t>
      </w:r>
      <w:r>
        <w:rPr>
          <w:sz w:val="28"/>
          <w:szCs w:val="28"/>
        </w:rPr>
        <w:t>10</w:t>
      </w:r>
      <w:r w:rsidRPr="00E04520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E0452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413</w:t>
      </w:r>
      <w:r w:rsidRPr="00E04520">
        <w:rPr>
          <w:sz w:val="28"/>
          <w:szCs w:val="28"/>
        </w:rPr>
        <w:t xml:space="preserve"> «О бюджете Советского городского округа Ставропольского края на 20</w:t>
      </w:r>
      <w:r>
        <w:rPr>
          <w:sz w:val="28"/>
          <w:szCs w:val="28"/>
        </w:rPr>
        <w:t>21</w:t>
      </w:r>
      <w:r w:rsidRPr="00E04520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E04520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E04520">
        <w:rPr>
          <w:sz w:val="28"/>
          <w:szCs w:val="28"/>
        </w:rPr>
        <w:t xml:space="preserve"> годов» по доходам в сумме </w:t>
      </w:r>
      <w:r>
        <w:rPr>
          <w:sz w:val="28"/>
          <w:szCs w:val="28"/>
        </w:rPr>
        <w:t>2 087 236,12</w:t>
      </w:r>
      <w:r w:rsidRPr="00E04520">
        <w:rPr>
          <w:sz w:val="28"/>
          <w:szCs w:val="28"/>
        </w:rPr>
        <w:t xml:space="preserve"> тыс. рублей, расходам в сумме</w:t>
      </w:r>
      <w:proofErr w:type="gramEnd"/>
      <w:r w:rsidRPr="00E04520">
        <w:rPr>
          <w:sz w:val="28"/>
          <w:szCs w:val="28"/>
        </w:rPr>
        <w:t xml:space="preserve"> </w:t>
      </w:r>
      <w:r>
        <w:rPr>
          <w:sz w:val="28"/>
          <w:szCs w:val="28"/>
        </w:rPr>
        <w:t>2 150 027,92</w:t>
      </w:r>
      <w:r w:rsidRPr="00E04520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дефицит</w:t>
      </w:r>
      <w:r w:rsidRPr="00E0452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62 791,80</w:t>
      </w:r>
      <w:r w:rsidRPr="00E04520">
        <w:rPr>
          <w:sz w:val="28"/>
          <w:szCs w:val="28"/>
        </w:rPr>
        <w:t xml:space="preserve"> тыс. рублей.</w:t>
      </w:r>
    </w:p>
    <w:p w:rsidR="007F26F5" w:rsidRPr="00E04520" w:rsidRDefault="007F26F5" w:rsidP="007F26F5">
      <w:pPr>
        <w:ind w:firstLine="709"/>
        <w:jc w:val="both"/>
        <w:rPr>
          <w:sz w:val="28"/>
          <w:szCs w:val="28"/>
        </w:rPr>
      </w:pPr>
      <w:proofErr w:type="gramStart"/>
      <w:r w:rsidRPr="006E4441">
        <w:rPr>
          <w:sz w:val="28"/>
          <w:szCs w:val="28"/>
        </w:rPr>
        <w:t>В ходе исполнения бюджета</w:t>
      </w:r>
      <w:r>
        <w:rPr>
          <w:sz w:val="28"/>
          <w:szCs w:val="28"/>
        </w:rPr>
        <w:t xml:space="preserve"> </w:t>
      </w:r>
      <w:r w:rsidRPr="006E4441">
        <w:rPr>
          <w:sz w:val="28"/>
          <w:szCs w:val="28"/>
        </w:rPr>
        <w:t xml:space="preserve">округа </w:t>
      </w:r>
      <w:r w:rsidR="0019436A">
        <w:rPr>
          <w:sz w:val="28"/>
          <w:szCs w:val="28"/>
        </w:rPr>
        <w:t xml:space="preserve">за </w:t>
      </w:r>
      <w:r w:rsidRPr="006E4441">
        <w:rPr>
          <w:sz w:val="28"/>
          <w:szCs w:val="28"/>
        </w:rPr>
        <w:t xml:space="preserve">2021 года, в первоначальное Решение Совета депутатов Советского городского округа «О бюджете Советского городского округа Ставропольского края на 2021 год и плановый период 2022 и 2023 годов» </w:t>
      </w:r>
      <w:r w:rsidR="000B61CD">
        <w:rPr>
          <w:sz w:val="28"/>
          <w:szCs w:val="28"/>
        </w:rPr>
        <w:t>сем</w:t>
      </w:r>
      <w:r w:rsidR="00EC6088">
        <w:rPr>
          <w:sz w:val="28"/>
          <w:szCs w:val="28"/>
        </w:rPr>
        <w:t>ь раз</w:t>
      </w:r>
      <w:r>
        <w:rPr>
          <w:sz w:val="28"/>
          <w:szCs w:val="28"/>
        </w:rPr>
        <w:t xml:space="preserve"> </w:t>
      </w:r>
      <w:r w:rsidRPr="006E4441">
        <w:rPr>
          <w:sz w:val="28"/>
          <w:szCs w:val="28"/>
        </w:rPr>
        <w:t>вн</w:t>
      </w:r>
      <w:r>
        <w:rPr>
          <w:sz w:val="28"/>
          <w:szCs w:val="28"/>
        </w:rPr>
        <w:t>осились</w:t>
      </w:r>
      <w:r w:rsidRPr="006E44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6E4441">
        <w:rPr>
          <w:sz w:val="28"/>
          <w:szCs w:val="28"/>
        </w:rPr>
        <w:t xml:space="preserve"> в том числе, в связи с изменениями объемов безвозмездных поступлений предусмотренных в бюджете Ставропольского края бюджету округа, возвратом дебиторской задолженности, направлением в качестве</w:t>
      </w:r>
      <w:proofErr w:type="gramEnd"/>
      <w:r w:rsidRPr="006E4441">
        <w:rPr>
          <w:sz w:val="28"/>
          <w:szCs w:val="28"/>
        </w:rPr>
        <w:t xml:space="preserve"> дополнительного финансирования остатков средств бюджета округа за 2020 год. В результате уточненный план по доходам </w:t>
      </w:r>
      <w:r w:rsidR="00432394">
        <w:rPr>
          <w:sz w:val="28"/>
          <w:szCs w:val="28"/>
        </w:rPr>
        <w:t xml:space="preserve">бюджета </w:t>
      </w:r>
      <w:r w:rsidRPr="006E4441">
        <w:rPr>
          <w:sz w:val="28"/>
          <w:szCs w:val="28"/>
        </w:rPr>
        <w:t>округа по состоянию на 01.</w:t>
      </w:r>
      <w:r w:rsidR="004D0A8C">
        <w:rPr>
          <w:sz w:val="28"/>
          <w:szCs w:val="28"/>
        </w:rPr>
        <w:t>0</w:t>
      </w:r>
      <w:r w:rsidR="00DE2485">
        <w:rPr>
          <w:sz w:val="28"/>
          <w:szCs w:val="28"/>
        </w:rPr>
        <w:t>1</w:t>
      </w:r>
      <w:r w:rsidRPr="006E4441">
        <w:rPr>
          <w:sz w:val="28"/>
          <w:szCs w:val="28"/>
        </w:rPr>
        <w:t>.202</w:t>
      </w:r>
      <w:r w:rsidR="004D0A8C">
        <w:rPr>
          <w:sz w:val="28"/>
          <w:szCs w:val="28"/>
        </w:rPr>
        <w:t>2</w:t>
      </w:r>
      <w:r w:rsidRPr="006E4441">
        <w:rPr>
          <w:sz w:val="28"/>
          <w:szCs w:val="28"/>
        </w:rPr>
        <w:t xml:space="preserve"> года составил 2</w:t>
      </w:r>
      <w:r w:rsidR="00EC6088">
        <w:rPr>
          <w:sz w:val="28"/>
          <w:szCs w:val="28"/>
        </w:rPr>
        <w:t> </w:t>
      </w:r>
      <w:r w:rsidR="004D0A8C">
        <w:rPr>
          <w:sz w:val="28"/>
          <w:szCs w:val="28"/>
        </w:rPr>
        <w:t>247 374,42</w:t>
      </w:r>
      <w:r w:rsidRPr="006E444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6E4441">
        <w:rPr>
          <w:sz w:val="28"/>
          <w:szCs w:val="28"/>
        </w:rPr>
        <w:t xml:space="preserve"> расходам в сумме 2</w:t>
      </w:r>
      <w:r>
        <w:rPr>
          <w:sz w:val="28"/>
          <w:szCs w:val="28"/>
        </w:rPr>
        <w:t> </w:t>
      </w:r>
      <w:r w:rsidR="00DE2485">
        <w:rPr>
          <w:sz w:val="28"/>
          <w:szCs w:val="28"/>
        </w:rPr>
        <w:t>4</w:t>
      </w:r>
      <w:r w:rsidR="000B61CD">
        <w:rPr>
          <w:sz w:val="28"/>
          <w:szCs w:val="28"/>
        </w:rPr>
        <w:t>58</w:t>
      </w:r>
      <w:r>
        <w:rPr>
          <w:sz w:val="28"/>
          <w:szCs w:val="28"/>
        </w:rPr>
        <w:t> </w:t>
      </w:r>
      <w:r w:rsidR="000B61CD">
        <w:rPr>
          <w:sz w:val="28"/>
          <w:szCs w:val="28"/>
        </w:rPr>
        <w:t>336</w:t>
      </w:r>
      <w:r>
        <w:rPr>
          <w:sz w:val="28"/>
          <w:szCs w:val="28"/>
        </w:rPr>
        <w:t>,</w:t>
      </w:r>
      <w:r w:rsidR="000B61CD">
        <w:rPr>
          <w:sz w:val="28"/>
          <w:szCs w:val="28"/>
        </w:rPr>
        <w:t>96</w:t>
      </w:r>
      <w:r w:rsidRPr="006E4441">
        <w:rPr>
          <w:sz w:val="28"/>
          <w:szCs w:val="28"/>
        </w:rPr>
        <w:t xml:space="preserve"> тыс.</w:t>
      </w:r>
      <w:r w:rsidRPr="00E04520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>дефицит</w:t>
      </w:r>
      <w:r w:rsidRPr="00E0452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</w:t>
      </w:r>
      <w:r w:rsidR="00DE2485">
        <w:rPr>
          <w:sz w:val="28"/>
          <w:szCs w:val="28"/>
        </w:rPr>
        <w:t>1</w:t>
      </w:r>
      <w:r>
        <w:rPr>
          <w:sz w:val="28"/>
          <w:szCs w:val="28"/>
        </w:rPr>
        <w:t>0 9</w:t>
      </w:r>
      <w:r w:rsidR="00DE2485">
        <w:rPr>
          <w:sz w:val="28"/>
          <w:szCs w:val="28"/>
        </w:rPr>
        <w:t>6</w:t>
      </w:r>
      <w:r>
        <w:rPr>
          <w:sz w:val="28"/>
          <w:szCs w:val="28"/>
        </w:rPr>
        <w:t>2,5</w:t>
      </w:r>
      <w:r w:rsidR="00DE2485">
        <w:rPr>
          <w:sz w:val="28"/>
          <w:szCs w:val="28"/>
        </w:rPr>
        <w:t>4</w:t>
      </w:r>
      <w:r w:rsidRPr="00E04520">
        <w:rPr>
          <w:sz w:val="28"/>
          <w:szCs w:val="28"/>
        </w:rPr>
        <w:t xml:space="preserve"> тыс. рублей.</w:t>
      </w:r>
    </w:p>
    <w:p w:rsidR="00C855B2" w:rsidRPr="008D33CD" w:rsidRDefault="00C855B2" w:rsidP="00C855B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33CD">
        <w:rPr>
          <w:sz w:val="28"/>
          <w:szCs w:val="28"/>
        </w:rPr>
        <w:t xml:space="preserve">В 2021 году в бюджет округа в целом поступило доходов 2 279 296,11тыс. рублей, первоначально утвержденный план по доходам исполнен на 109,2 %, уточненный на 101,4 %. </w:t>
      </w:r>
    </w:p>
    <w:p w:rsidR="00C855B2" w:rsidRPr="008D33CD" w:rsidRDefault="00C855B2" w:rsidP="00C855B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33CD">
        <w:rPr>
          <w:sz w:val="28"/>
          <w:szCs w:val="28"/>
        </w:rPr>
        <w:t xml:space="preserve">Объем налоговых и неналоговых доходов поступивших в </w:t>
      </w:r>
      <w:r w:rsidR="00DC7986">
        <w:rPr>
          <w:sz w:val="28"/>
          <w:szCs w:val="28"/>
        </w:rPr>
        <w:t>бюджет округа</w:t>
      </w:r>
      <w:r w:rsidR="00DC7986" w:rsidRPr="008D33CD">
        <w:rPr>
          <w:sz w:val="28"/>
          <w:szCs w:val="28"/>
        </w:rPr>
        <w:t xml:space="preserve"> </w:t>
      </w:r>
      <w:r w:rsidRPr="008D33CD">
        <w:rPr>
          <w:sz w:val="28"/>
          <w:szCs w:val="28"/>
        </w:rPr>
        <w:t xml:space="preserve">составил 464 053,35 тыс. рублей, первоначально принятые плановые назначения исполнены на 116,3%, уточненные на 109,8%. </w:t>
      </w:r>
      <w:r>
        <w:rPr>
          <w:sz w:val="28"/>
          <w:szCs w:val="28"/>
        </w:rPr>
        <w:t xml:space="preserve">Увеличение плановых назначений по </w:t>
      </w:r>
      <w:r w:rsidRPr="008D33CD">
        <w:rPr>
          <w:sz w:val="28"/>
          <w:szCs w:val="28"/>
        </w:rPr>
        <w:t>налоговым и неналоговым доходам</w:t>
      </w:r>
      <w:r>
        <w:rPr>
          <w:sz w:val="28"/>
          <w:szCs w:val="28"/>
        </w:rPr>
        <w:t xml:space="preserve"> </w:t>
      </w:r>
      <w:r w:rsidR="00DC7986">
        <w:rPr>
          <w:sz w:val="28"/>
          <w:szCs w:val="28"/>
        </w:rPr>
        <w:t xml:space="preserve">бюджета округа </w:t>
      </w:r>
      <w:r>
        <w:rPr>
          <w:sz w:val="28"/>
          <w:szCs w:val="28"/>
        </w:rPr>
        <w:t>в 2021 году составило 23 637,58 тыс. рублей.</w:t>
      </w:r>
    </w:p>
    <w:p w:rsidR="00C855B2" w:rsidRPr="008D33CD" w:rsidRDefault="00C855B2" w:rsidP="00C855B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33CD">
        <w:rPr>
          <w:sz w:val="28"/>
          <w:szCs w:val="28"/>
        </w:rPr>
        <w:t>Уточненные плановые назначения по налоговым и неналоговым доходам выполнены по всем видам доходов за исключением доходов от акцизов (исполнение доходов от акцизов  составило 99,97%). </w:t>
      </w:r>
    </w:p>
    <w:p w:rsidR="00C855B2" w:rsidRPr="008D33CD" w:rsidRDefault="00C855B2" w:rsidP="00C855B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33CD">
        <w:rPr>
          <w:sz w:val="28"/>
          <w:szCs w:val="28"/>
        </w:rPr>
        <w:t xml:space="preserve">Корректировка (уменьшение) первоначально утвержденных плановых назначений по налоговым и неналоговым доходам потребовалась </w:t>
      </w:r>
      <w:proofErr w:type="gramStart"/>
      <w:r w:rsidRPr="008D33CD">
        <w:rPr>
          <w:sz w:val="28"/>
          <w:szCs w:val="28"/>
        </w:rPr>
        <w:t>по</w:t>
      </w:r>
      <w:proofErr w:type="gramEnd"/>
      <w:r w:rsidRPr="008D33CD">
        <w:rPr>
          <w:sz w:val="28"/>
          <w:szCs w:val="28"/>
        </w:rPr>
        <w:t>:</w:t>
      </w:r>
    </w:p>
    <w:p w:rsidR="00C855B2" w:rsidRPr="008D33CD" w:rsidRDefault="00C855B2" w:rsidP="00C855B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33CD">
        <w:rPr>
          <w:sz w:val="28"/>
          <w:szCs w:val="28"/>
        </w:rPr>
        <w:t xml:space="preserve">- налогу на землю физических лиц, на </w:t>
      </w:r>
      <w:r>
        <w:rPr>
          <w:sz w:val="28"/>
          <w:szCs w:val="28"/>
        </w:rPr>
        <w:t>3 120,0 тыс. рублей;</w:t>
      </w:r>
    </w:p>
    <w:p w:rsidR="00C855B2" w:rsidRDefault="00C855B2" w:rsidP="00C855B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33CD">
        <w:rPr>
          <w:sz w:val="28"/>
          <w:szCs w:val="28"/>
        </w:rPr>
        <w:t>- плате за негативное воздействие на окружающую среду</w:t>
      </w:r>
      <w:r>
        <w:rPr>
          <w:sz w:val="28"/>
          <w:szCs w:val="28"/>
        </w:rPr>
        <w:t xml:space="preserve"> на 121,25 тыс. рублей;</w:t>
      </w:r>
    </w:p>
    <w:p w:rsidR="00C855B2" w:rsidRPr="008D33CD" w:rsidRDefault="00C855B2" w:rsidP="00C855B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3CD">
        <w:rPr>
          <w:sz w:val="28"/>
          <w:szCs w:val="28"/>
        </w:rPr>
        <w:t>доходам от оказания платных услуг</w:t>
      </w:r>
      <w:r>
        <w:rPr>
          <w:sz w:val="28"/>
          <w:szCs w:val="28"/>
        </w:rPr>
        <w:t xml:space="preserve"> на 9 127,50 тыс. рублей</w:t>
      </w:r>
      <w:r w:rsidRPr="008D33CD">
        <w:rPr>
          <w:sz w:val="28"/>
          <w:szCs w:val="28"/>
        </w:rPr>
        <w:t>.  </w:t>
      </w:r>
    </w:p>
    <w:p w:rsidR="00C855B2" w:rsidRPr="008D33CD" w:rsidRDefault="00C855B2" w:rsidP="00C855B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33CD">
        <w:rPr>
          <w:sz w:val="28"/>
          <w:szCs w:val="28"/>
        </w:rPr>
        <w:t xml:space="preserve">Развитие сервиса </w:t>
      </w:r>
      <w:proofErr w:type="spellStart"/>
      <w:r w:rsidRPr="008D33CD">
        <w:rPr>
          <w:sz w:val="28"/>
          <w:szCs w:val="28"/>
        </w:rPr>
        <w:t>проактивного</w:t>
      </w:r>
      <w:proofErr w:type="spellEnd"/>
      <w:r w:rsidRPr="008D33CD">
        <w:rPr>
          <w:sz w:val="28"/>
          <w:szCs w:val="28"/>
        </w:rPr>
        <w:t xml:space="preserve"> информирования граждан повлияло на величину льгот по земельному налогу</w:t>
      </w:r>
      <w:r>
        <w:rPr>
          <w:sz w:val="28"/>
          <w:szCs w:val="28"/>
        </w:rPr>
        <w:t xml:space="preserve"> физических лиц</w:t>
      </w:r>
      <w:r w:rsidRPr="008D33CD">
        <w:rPr>
          <w:color w:val="333333"/>
          <w:sz w:val="28"/>
          <w:szCs w:val="28"/>
        </w:rPr>
        <w:t>. </w:t>
      </w:r>
      <w:r w:rsidRPr="008D33CD">
        <w:rPr>
          <w:sz w:val="28"/>
          <w:szCs w:val="28"/>
        </w:rPr>
        <w:t xml:space="preserve">В сравнении с 2020 годом сумма льгот по налогу на землю в 2021 году увеличилась на  53,2 %, что </w:t>
      </w:r>
      <w:r>
        <w:rPr>
          <w:sz w:val="28"/>
          <w:szCs w:val="28"/>
        </w:rPr>
        <w:t xml:space="preserve">и </w:t>
      </w:r>
      <w:r w:rsidRPr="008D33CD">
        <w:rPr>
          <w:sz w:val="28"/>
          <w:szCs w:val="28"/>
        </w:rPr>
        <w:t>повлекло необходимость корректировки первоначально утвержденного плана по данному налогу.</w:t>
      </w:r>
    </w:p>
    <w:p w:rsidR="00C855B2" w:rsidRPr="008D33CD" w:rsidRDefault="00C855B2" w:rsidP="00C855B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33CD">
        <w:rPr>
          <w:sz w:val="28"/>
          <w:szCs w:val="28"/>
        </w:rPr>
        <w:lastRenderedPageBreak/>
        <w:t>Планирование платы за негативное воздействие на окружающую среду на 2021 год осуществлено по данным главного администратора - Департамента Федеральной службы по надзору в сфере природопользования по Северо-Кавказскому федеральному округу. Фактическое поступление данного доходного источника в отчетном году составило 99,9% от объема 2020 года. </w:t>
      </w:r>
    </w:p>
    <w:p w:rsidR="00C855B2" w:rsidRPr="008D33CD" w:rsidRDefault="00C855B2" w:rsidP="00C855B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33CD">
        <w:rPr>
          <w:sz w:val="28"/>
          <w:szCs w:val="28"/>
        </w:rPr>
        <w:t xml:space="preserve">Уменьшение первоначально утвержденных плановых назначений по доходам от оказания платных услуг было обусловлено влиянием ограничительных и иных мероприятий, проводимых на территории Советского городского округа Ставропольского края по снижению рисков распространения новой </w:t>
      </w:r>
      <w:proofErr w:type="spellStart"/>
      <w:r w:rsidRPr="008D33CD">
        <w:rPr>
          <w:sz w:val="28"/>
          <w:szCs w:val="28"/>
        </w:rPr>
        <w:t>коронавирусной</w:t>
      </w:r>
      <w:proofErr w:type="spellEnd"/>
      <w:r w:rsidRPr="008D33CD">
        <w:rPr>
          <w:sz w:val="28"/>
          <w:szCs w:val="28"/>
        </w:rPr>
        <w:t xml:space="preserve"> инфекции COVID-19.</w:t>
      </w:r>
    </w:p>
    <w:p w:rsidR="00C855B2" w:rsidRPr="004F7020" w:rsidRDefault="00C855B2" w:rsidP="00C855B2">
      <w:pPr>
        <w:ind w:firstLine="720"/>
        <w:jc w:val="both"/>
        <w:rPr>
          <w:sz w:val="28"/>
          <w:szCs w:val="28"/>
        </w:rPr>
      </w:pPr>
      <w:r w:rsidRPr="004F7020">
        <w:rPr>
          <w:sz w:val="28"/>
          <w:szCs w:val="28"/>
        </w:rPr>
        <w:t xml:space="preserve">В течение 2021 года проводилась работа по реализации системы мер, направленных на укрепление доходной базы </w:t>
      </w:r>
      <w:r w:rsidR="00DC7986">
        <w:rPr>
          <w:sz w:val="28"/>
          <w:szCs w:val="28"/>
        </w:rPr>
        <w:t>бюджета округа</w:t>
      </w:r>
      <w:r w:rsidR="00DC7986" w:rsidRPr="004F7020">
        <w:rPr>
          <w:sz w:val="28"/>
          <w:szCs w:val="28"/>
        </w:rPr>
        <w:t xml:space="preserve"> </w:t>
      </w:r>
      <w:r w:rsidRPr="004F7020">
        <w:rPr>
          <w:sz w:val="28"/>
          <w:szCs w:val="28"/>
        </w:rPr>
        <w:t xml:space="preserve">в том числе: </w:t>
      </w:r>
    </w:p>
    <w:p w:rsidR="00C855B2" w:rsidRPr="004F7020" w:rsidRDefault="00C855B2" w:rsidP="00C855B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4F7020">
        <w:rPr>
          <w:sz w:val="28"/>
          <w:szCs w:val="28"/>
        </w:rPr>
        <w:t>Финансовым управлением ежеквартально проводился анализ по платежам в местный бюджет по наиболее крупным налогоплательщикам Советского городского округа Ставропольского края</w:t>
      </w:r>
      <w:r>
        <w:rPr>
          <w:sz w:val="28"/>
          <w:szCs w:val="28"/>
        </w:rPr>
        <w:t xml:space="preserve"> (далее – СГО СК)</w:t>
      </w:r>
      <w:r w:rsidRPr="004F7020">
        <w:rPr>
          <w:sz w:val="28"/>
          <w:szCs w:val="28"/>
        </w:rPr>
        <w:t xml:space="preserve">. </w:t>
      </w:r>
      <w:proofErr w:type="gramStart"/>
      <w:r w:rsidRPr="004F7020">
        <w:rPr>
          <w:sz w:val="28"/>
          <w:szCs w:val="28"/>
        </w:rPr>
        <w:t xml:space="preserve">В случае снижения поступлений по доходным источникам руководители данных предприятий приглашались на заседания межведомственной комиссии по </w:t>
      </w:r>
      <w:r w:rsidRPr="004F7020">
        <w:rPr>
          <w:bCs/>
          <w:iCs/>
          <w:sz w:val="28"/>
          <w:szCs w:val="28"/>
        </w:rPr>
        <w:t xml:space="preserve">увеличению поступлений налоговых и неналоговых доходов, погашению недоимки в </w:t>
      </w:r>
      <w:r w:rsidR="00DC7986">
        <w:rPr>
          <w:sz w:val="28"/>
          <w:szCs w:val="28"/>
        </w:rPr>
        <w:t>бюджет округа</w:t>
      </w:r>
      <w:r w:rsidR="00DC7986" w:rsidRPr="004F7020">
        <w:rPr>
          <w:bCs/>
          <w:iCs/>
          <w:sz w:val="28"/>
          <w:szCs w:val="28"/>
        </w:rPr>
        <w:t xml:space="preserve"> </w:t>
      </w:r>
      <w:r w:rsidRPr="004F7020">
        <w:rPr>
          <w:bCs/>
          <w:iCs/>
          <w:sz w:val="28"/>
          <w:szCs w:val="28"/>
        </w:rPr>
        <w:t xml:space="preserve">и </w:t>
      </w:r>
      <w:r w:rsidRPr="004F7020">
        <w:rPr>
          <w:sz w:val="28"/>
          <w:szCs w:val="28"/>
        </w:rPr>
        <w:t xml:space="preserve">обеспечению контроля за уплатой страховых взносов в государственные внебюджетные фонды на территории </w:t>
      </w:r>
      <w:r>
        <w:rPr>
          <w:sz w:val="28"/>
          <w:szCs w:val="28"/>
        </w:rPr>
        <w:t>СГО СК</w:t>
      </w:r>
      <w:r w:rsidRPr="004F7020">
        <w:rPr>
          <w:sz w:val="28"/>
          <w:szCs w:val="28"/>
        </w:rPr>
        <w:t>, для выяснения обстоятельств и причин снижения объема платежей, для оперативного реагирования по корректировке плановых показателей доходной и расходных</w:t>
      </w:r>
      <w:proofErr w:type="gramEnd"/>
      <w:r w:rsidRPr="004F7020">
        <w:rPr>
          <w:sz w:val="28"/>
          <w:szCs w:val="28"/>
        </w:rPr>
        <w:t xml:space="preserve"> частей </w:t>
      </w:r>
      <w:r w:rsidR="00DC7986">
        <w:rPr>
          <w:sz w:val="28"/>
          <w:szCs w:val="28"/>
        </w:rPr>
        <w:t>бюджета округа</w:t>
      </w:r>
      <w:r w:rsidRPr="004F7020">
        <w:rPr>
          <w:sz w:val="28"/>
          <w:szCs w:val="28"/>
        </w:rPr>
        <w:t>.</w:t>
      </w:r>
      <w:r>
        <w:rPr>
          <w:sz w:val="28"/>
          <w:szCs w:val="28"/>
        </w:rPr>
        <w:t xml:space="preserve"> Так же на </w:t>
      </w:r>
      <w:r w:rsidRPr="004F7020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указанной </w:t>
      </w:r>
      <w:r w:rsidRPr="004F7020">
        <w:rPr>
          <w:sz w:val="28"/>
          <w:szCs w:val="28"/>
        </w:rPr>
        <w:t xml:space="preserve">межведомственной комиссии </w:t>
      </w:r>
      <w:r>
        <w:rPr>
          <w:sz w:val="28"/>
          <w:szCs w:val="28"/>
        </w:rPr>
        <w:t xml:space="preserve">приглашались налогоплательщики имеющие задолженность по </w:t>
      </w:r>
      <w:proofErr w:type="gramStart"/>
      <w:r>
        <w:rPr>
          <w:sz w:val="28"/>
          <w:szCs w:val="28"/>
        </w:rPr>
        <w:t>налогам</w:t>
      </w:r>
      <w:proofErr w:type="gramEnd"/>
      <w:r>
        <w:rPr>
          <w:sz w:val="28"/>
          <w:szCs w:val="28"/>
        </w:rPr>
        <w:t xml:space="preserve"> зачисляемым в </w:t>
      </w:r>
      <w:r w:rsidR="00DC7986">
        <w:rPr>
          <w:sz w:val="28"/>
          <w:szCs w:val="28"/>
        </w:rPr>
        <w:t>бюджет округа</w:t>
      </w:r>
      <w:r>
        <w:rPr>
          <w:sz w:val="28"/>
          <w:szCs w:val="28"/>
        </w:rPr>
        <w:t>.</w:t>
      </w:r>
    </w:p>
    <w:p w:rsidR="00C855B2" w:rsidRDefault="00C855B2" w:rsidP="00C855B2">
      <w:pPr>
        <w:ind w:firstLine="720"/>
        <w:jc w:val="both"/>
        <w:rPr>
          <w:sz w:val="28"/>
          <w:szCs w:val="28"/>
        </w:rPr>
      </w:pPr>
      <w:r w:rsidRPr="00385AAC">
        <w:rPr>
          <w:sz w:val="28"/>
          <w:szCs w:val="28"/>
        </w:rPr>
        <w:t>В 2021 году было проведено четыре заседания комиссии, по результатам работы:</w:t>
      </w:r>
    </w:p>
    <w:p w:rsidR="00C855B2" w:rsidRPr="00385AAC" w:rsidRDefault="00C855B2" w:rsidP="00C855B2">
      <w:pPr>
        <w:ind w:firstLine="720"/>
        <w:jc w:val="both"/>
        <w:rPr>
          <w:sz w:val="28"/>
          <w:szCs w:val="28"/>
        </w:rPr>
      </w:pPr>
      <w:r w:rsidRPr="00385AAC">
        <w:rPr>
          <w:sz w:val="28"/>
          <w:szCs w:val="28"/>
        </w:rPr>
        <w:t>- рассмотрено 140 налогоплательщиков имеющих задолженность по уплате налогов в бюджет СГО СК;</w:t>
      </w:r>
    </w:p>
    <w:p w:rsidR="00C855B2" w:rsidRPr="00385AAC" w:rsidRDefault="00C855B2" w:rsidP="00C855B2">
      <w:pPr>
        <w:ind w:firstLine="720"/>
        <w:jc w:val="both"/>
        <w:rPr>
          <w:sz w:val="28"/>
          <w:szCs w:val="28"/>
        </w:rPr>
      </w:pPr>
      <w:r w:rsidRPr="00385AAC">
        <w:rPr>
          <w:sz w:val="28"/>
          <w:szCs w:val="28"/>
        </w:rPr>
        <w:t>- погашена задолженность в сумме 222,8 тыс. руб.;</w:t>
      </w:r>
    </w:p>
    <w:p w:rsidR="00C855B2" w:rsidRPr="00385AAC" w:rsidRDefault="00C855B2" w:rsidP="00C855B2">
      <w:pPr>
        <w:ind w:firstLine="720"/>
        <w:jc w:val="both"/>
        <w:rPr>
          <w:sz w:val="28"/>
          <w:szCs w:val="28"/>
        </w:rPr>
      </w:pPr>
      <w:r w:rsidRPr="00385AAC">
        <w:rPr>
          <w:sz w:val="28"/>
          <w:szCs w:val="28"/>
        </w:rPr>
        <w:t xml:space="preserve">- подготовлено заключение и внесено предложение в Совет депутатов </w:t>
      </w:r>
      <w:r>
        <w:rPr>
          <w:sz w:val="28"/>
          <w:szCs w:val="28"/>
        </w:rPr>
        <w:t>СГО СК</w:t>
      </w:r>
      <w:r w:rsidRPr="00385AAC">
        <w:rPr>
          <w:sz w:val="28"/>
          <w:szCs w:val="28"/>
        </w:rPr>
        <w:t xml:space="preserve"> об отмене неэффективной </w:t>
      </w:r>
      <w:proofErr w:type="gramStart"/>
      <w:r w:rsidRPr="00385AAC">
        <w:rPr>
          <w:sz w:val="28"/>
          <w:szCs w:val="28"/>
        </w:rPr>
        <w:t>льготы</w:t>
      </w:r>
      <w:proofErr w:type="gramEnd"/>
      <w:r w:rsidRPr="00385AAC">
        <w:rPr>
          <w:sz w:val="28"/>
          <w:szCs w:val="28"/>
        </w:rPr>
        <w:t xml:space="preserve"> по земельному налогу предоставленной организациям - в отношении земельных участков, занятых муниципальными автомобильными дорогами общего пользования местного значения.</w:t>
      </w:r>
    </w:p>
    <w:p w:rsidR="00C855B2" w:rsidRPr="00FF793C" w:rsidRDefault="00C855B2" w:rsidP="00C855B2">
      <w:pPr>
        <w:ind w:firstLine="720"/>
        <w:jc w:val="both"/>
        <w:rPr>
          <w:sz w:val="28"/>
          <w:szCs w:val="28"/>
        </w:rPr>
      </w:pPr>
      <w:r w:rsidRPr="00FF793C">
        <w:rPr>
          <w:sz w:val="28"/>
          <w:szCs w:val="28"/>
        </w:rPr>
        <w:t>Продолжена работа по реализации программы консолидации бюджетных сре</w:t>
      </w:r>
      <w:proofErr w:type="gramStart"/>
      <w:r w:rsidRPr="00FF793C">
        <w:rPr>
          <w:sz w:val="28"/>
          <w:szCs w:val="28"/>
        </w:rPr>
        <w:t>дств в ц</w:t>
      </w:r>
      <w:proofErr w:type="gramEnd"/>
      <w:r w:rsidRPr="00FF793C">
        <w:rPr>
          <w:sz w:val="28"/>
          <w:szCs w:val="28"/>
        </w:rPr>
        <w:t>елях оздоровления муниципальных финансов СГО СК, утвержденной постановлением администрации СГО СК от 17 декабря 2018 г. № 1760</w:t>
      </w:r>
      <w:r>
        <w:rPr>
          <w:sz w:val="28"/>
          <w:szCs w:val="28"/>
        </w:rPr>
        <w:t>,</w:t>
      </w:r>
      <w:r w:rsidRPr="00FF793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F793C">
        <w:rPr>
          <w:sz w:val="28"/>
          <w:szCs w:val="28"/>
        </w:rPr>
        <w:t>о результатам данной работы в 2021 году:</w:t>
      </w:r>
    </w:p>
    <w:p w:rsidR="00C855B2" w:rsidRPr="00925FF0" w:rsidRDefault="00C855B2" w:rsidP="00C855B2">
      <w:pPr>
        <w:ind w:firstLine="720"/>
        <w:jc w:val="both"/>
        <w:rPr>
          <w:sz w:val="28"/>
          <w:szCs w:val="28"/>
        </w:rPr>
      </w:pPr>
      <w:r w:rsidRPr="00925FF0">
        <w:rPr>
          <w:sz w:val="28"/>
          <w:szCs w:val="28"/>
        </w:rPr>
        <w:t>- вовлечено в хозяйственный оборот 67 объектов недвижимого имущества на территории СГО СК, дополнительно в бюджет поступило 92,0 тыс. руб.;</w:t>
      </w:r>
    </w:p>
    <w:p w:rsidR="00C855B2" w:rsidRPr="00925FF0" w:rsidRDefault="00C855B2" w:rsidP="00C855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FF0">
        <w:rPr>
          <w:rFonts w:ascii="Times New Roman" w:hAnsi="Times New Roman" w:cs="Times New Roman"/>
          <w:sz w:val="28"/>
          <w:szCs w:val="28"/>
        </w:rPr>
        <w:t xml:space="preserve">- принято 68 нормативных правовых акта об установлении вида разрешенного использования земельных участков и категории земель, </w:t>
      </w:r>
      <w:r w:rsidRPr="00925FF0">
        <w:rPr>
          <w:rFonts w:ascii="Times New Roman" w:hAnsi="Times New Roman" w:cs="Times New Roman"/>
          <w:sz w:val="28"/>
          <w:szCs w:val="28"/>
        </w:rPr>
        <w:lastRenderedPageBreak/>
        <w:t>дополнительно в бюджет СГО СК поступило 249,4 тыс. руб.;</w:t>
      </w:r>
    </w:p>
    <w:p w:rsidR="00C855B2" w:rsidRPr="00925FF0" w:rsidRDefault="00C855B2" w:rsidP="00C855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FF0">
        <w:rPr>
          <w:rFonts w:ascii="Times New Roman" w:hAnsi="Times New Roman" w:cs="Times New Roman"/>
          <w:sz w:val="28"/>
          <w:szCs w:val="28"/>
        </w:rPr>
        <w:t>- по 60 объектам уточнены сведения о правообладателях, дополнительно в бюджет СГО СК поступило 70,8 тыс. руб.;</w:t>
      </w:r>
    </w:p>
    <w:p w:rsidR="00C855B2" w:rsidRPr="00925FF0" w:rsidRDefault="00C855B2" w:rsidP="00C855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FF0">
        <w:rPr>
          <w:rFonts w:ascii="Times New Roman" w:hAnsi="Times New Roman" w:cs="Times New Roman"/>
          <w:sz w:val="28"/>
          <w:szCs w:val="28"/>
        </w:rPr>
        <w:t>- по 123 объектам уточнены адреса местонахождения;</w:t>
      </w:r>
    </w:p>
    <w:p w:rsidR="00C855B2" w:rsidRPr="00925FF0" w:rsidRDefault="00C855B2" w:rsidP="00C855B2">
      <w:pPr>
        <w:ind w:firstLine="708"/>
        <w:jc w:val="both"/>
        <w:rPr>
          <w:sz w:val="28"/>
          <w:szCs w:val="28"/>
        </w:rPr>
      </w:pPr>
      <w:r w:rsidRPr="00925FF0">
        <w:rPr>
          <w:sz w:val="28"/>
          <w:szCs w:val="28"/>
        </w:rPr>
        <w:t>- выдано 42 разрешения на право размещения нестационарных сезонных торговых объектов  на территории СГО СК, дополнительно в бюджет СГО СК поступило 240,0 тыс. руб.;</w:t>
      </w:r>
    </w:p>
    <w:p w:rsidR="00C855B2" w:rsidRPr="00925FF0" w:rsidRDefault="00C855B2" w:rsidP="00C855B2">
      <w:pPr>
        <w:ind w:firstLine="708"/>
        <w:jc w:val="both"/>
        <w:rPr>
          <w:sz w:val="28"/>
          <w:szCs w:val="28"/>
        </w:rPr>
      </w:pPr>
      <w:r w:rsidRPr="00925FF0">
        <w:rPr>
          <w:sz w:val="28"/>
          <w:szCs w:val="28"/>
        </w:rPr>
        <w:t>- заключено 14 договора на право размещения нестационарных сезонных и несезонных торговых объектов на территории СГО СК, дополнительно в бюджет СГО СК поступило 1 306,0 тыс. руб.;</w:t>
      </w:r>
    </w:p>
    <w:p w:rsidR="00C855B2" w:rsidRPr="00925FF0" w:rsidRDefault="00C855B2" w:rsidP="00C855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FF0">
        <w:rPr>
          <w:rFonts w:ascii="Times New Roman" w:hAnsi="Times New Roman" w:cs="Times New Roman"/>
          <w:sz w:val="28"/>
          <w:szCs w:val="28"/>
        </w:rPr>
        <w:t>- взыскана задолженность по арендной плате за земельные участки в сумме 9 941,0 тыс. руб.</w:t>
      </w:r>
    </w:p>
    <w:p w:rsidR="00C855B2" w:rsidRDefault="00C855B2" w:rsidP="00C855B2">
      <w:pPr>
        <w:ind w:firstLine="708"/>
        <w:jc w:val="both"/>
        <w:rPr>
          <w:sz w:val="28"/>
          <w:szCs w:val="28"/>
        </w:rPr>
      </w:pPr>
    </w:p>
    <w:p w:rsidR="00C855B2" w:rsidRPr="00C654FE" w:rsidRDefault="00C855B2" w:rsidP="00C85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в</w:t>
      </w:r>
      <w:r w:rsidRPr="00C654FE">
        <w:rPr>
          <w:sz w:val="28"/>
          <w:szCs w:val="28"/>
        </w:rPr>
        <w:t xml:space="preserve"> 2021 году проведено 11 заседаний межведомственной комиссии по профилактике нарушений трудовых прав работников работодателями, осуществляющими деятельность на территории </w:t>
      </w:r>
      <w:r>
        <w:rPr>
          <w:sz w:val="28"/>
          <w:szCs w:val="28"/>
        </w:rPr>
        <w:t>СГО СК</w:t>
      </w:r>
      <w:r w:rsidRPr="00C654FE">
        <w:rPr>
          <w:sz w:val="28"/>
          <w:szCs w:val="28"/>
        </w:rPr>
        <w:t>, рассмотрено 114 налогоплательщиков.</w:t>
      </w:r>
    </w:p>
    <w:p w:rsidR="00C855B2" w:rsidRDefault="00C855B2" w:rsidP="00B24488">
      <w:pPr>
        <w:ind w:firstLine="708"/>
        <w:jc w:val="both"/>
        <w:rPr>
          <w:sz w:val="28"/>
          <w:szCs w:val="28"/>
        </w:rPr>
      </w:pPr>
      <w:r w:rsidRPr="00C654FE">
        <w:rPr>
          <w:sz w:val="28"/>
          <w:szCs w:val="28"/>
        </w:rPr>
        <w:t xml:space="preserve">В результате работы дополнительно в </w:t>
      </w:r>
      <w:r w:rsidR="00DC7986">
        <w:rPr>
          <w:sz w:val="28"/>
          <w:szCs w:val="28"/>
        </w:rPr>
        <w:t>бюджет округа</w:t>
      </w:r>
      <w:r w:rsidR="00DC7986" w:rsidRPr="00C654FE">
        <w:rPr>
          <w:sz w:val="28"/>
          <w:szCs w:val="28"/>
        </w:rPr>
        <w:t xml:space="preserve"> </w:t>
      </w:r>
      <w:r w:rsidRPr="00C654FE">
        <w:rPr>
          <w:sz w:val="28"/>
          <w:szCs w:val="28"/>
        </w:rPr>
        <w:t>поступило 141,0 тыс. рублей налога на доходы физических лиц.</w:t>
      </w:r>
    </w:p>
    <w:p w:rsidR="00C855B2" w:rsidRPr="00925FF0" w:rsidRDefault="00C855B2" w:rsidP="00C855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5FF0">
        <w:rPr>
          <w:sz w:val="28"/>
          <w:szCs w:val="28"/>
        </w:rPr>
        <w:t xml:space="preserve">родолжена работа по информированию общественности посредством размещения на официальном Интернет - Портале СГО СК и портале «Открытый бюджет для граждан» актуальной, достоверной, доступной информации о состоянии муниципальных финансов </w:t>
      </w:r>
      <w:proofErr w:type="gramStart"/>
      <w:r w:rsidRPr="00925FF0">
        <w:rPr>
          <w:sz w:val="28"/>
          <w:szCs w:val="28"/>
        </w:rPr>
        <w:t>согласно требований</w:t>
      </w:r>
      <w:proofErr w:type="gramEnd"/>
      <w:r w:rsidRPr="00925FF0">
        <w:rPr>
          <w:sz w:val="28"/>
          <w:szCs w:val="28"/>
        </w:rPr>
        <w:t xml:space="preserve"> законодательства, ссылка (</w:t>
      </w:r>
      <w:hyperlink r:id="rId6" w:history="1">
        <w:r w:rsidRPr="00925FF0">
          <w:rPr>
            <w:rStyle w:val="a6"/>
            <w:sz w:val="28"/>
            <w:szCs w:val="28"/>
          </w:rPr>
          <w:t>http://sgosk.ru/finansy/</w:t>
        </w:r>
      </w:hyperlink>
      <w:r w:rsidRPr="00925FF0">
        <w:rPr>
          <w:sz w:val="28"/>
          <w:szCs w:val="28"/>
        </w:rPr>
        <w:t>).</w:t>
      </w:r>
    </w:p>
    <w:p w:rsidR="00C855B2" w:rsidRDefault="00C855B2" w:rsidP="00C855B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33CD">
        <w:rPr>
          <w:sz w:val="28"/>
          <w:szCs w:val="28"/>
        </w:rPr>
        <w:t> </w:t>
      </w:r>
      <w:r w:rsidRPr="00BA3600">
        <w:rPr>
          <w:sz w:val="28"/>
          <w:szCs w:val="28"/>
        </w:rPr>
        <w:t xml:space="preserve">Принимаемые в 2021 году меры по увеличению доходной базы </w:t>
      </w:r>
      <w:r w:rsidR="00DC7986">
        <w:rPr>
          <w:sz w:val="28"/>
          <w:szCs w:val="28"/>
        </w:rPr>
        <w:t>бюджета округа</w:t>
      </w:r>
      <w:r w:rsidRPr="00BA3600">
        <w:rPr>
          <w:sz w:val="28"/>
          <w:szCs w:val="28"/>
        </w:rPr>
        <w:t xml:space="preserve">, позволили нарастить объем собственных доходов </w:t>
      </w:r>
      <w:r w:rsidR="00DC7986">
        <w:rPr>
          <w:sz w:val="28"/>
          <w:szCs w:val="28"/>
        </w:rPr>
        <w:t>бюджета округа</w:t>
      </w:r>
      <w:r w:rsidR="00DC7986" w:rsidRPr="00BA3600">
        <w:rPr>
          <w:sz w:val="28"/>
          <w:szCs w:val="28"/>
        </w:rPr>
        <w:t xml:space="preserve"> </w:t>
      </w:r>
      <w:r w:rsidRPr="00BA3600">
        <w:rPr>
          <w:sz w:val="28"/>
          <w:szCs w:val="28"/>
        </w:rPr>
        <w:t>в сравнении с 2020 годом (в сопоставимых условиях) на  16,2 %.</w:t>
      </w:r>
    </w:p>
    <w:p w:rsidR="00C855B2" w:rsidRDefault="00C855B2" w:rsidP="00C855B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088">
        <w:rPr>
          <w:color w:val="000000"/>
          <w:sz w:val="28"/>
          <w:szCs w:val="28"/>
        </w:rPr>
        <w:t xml:space="preserve">Объем безвозмездных поступлений поступивших в </w:t>
      </w:r>
      <w:r w:rsidR="00642442">
        <w:rPr>
          <w:sz w:val="28"/>
          <w:szCs w:val="28"/>
        </w:rPr>
        <w:t>бюджет округа</w:t>
      </w:r>
      <w:r w:rsidR="00642442" w:rsidRPr="00540088">
        <w:rPr>
          <w:color w:val="000000"/>
          <w:sz w:val="28"/>
          <w:szCs w:val="28"/>
        </w:rPr>
        <w:t xml:space="preserve"> </w:t>
      </w:r>
      <w:r w:rsidRPr="00540088">
        <w:rPr>
          <w:color w:val="000000"/>
          <w:sz w:val="28"/>
          <w:szCs w:val="28"/>
        </w:rPr>
        <w:t>в 2021 году составил 1 815 242,76 тыс. рублей, и</w:t>
      </w:r>
      <w:r w:rsidRPr="00540088">
        <w:rPr>
          <w:sz w:val="28"/>
          <w:szCs w:val="28"/>
        </w:rPr>
        <w:t>сполнение первоначально</w:t>
      </w:r>
      <w:r w:rsidRPr="008D33CD">
        <w:rPr>
          <w:sz w:val="28"/>
          <w:szCs w:val="28"/>
        </w:rPr>
        <w:t xml:space="preserve"> утвержденного плана составило 107,5 %, уточненного  99,5%, отклонение от запланированных объемов обусловлено тем, что по ряду безвозмездных поступлений финансирование осуществляется под фактическую потребность.  В сравнении с 2020 годом объем  межбюджетных поступлений в отчетном году вырос на 0,3 %. </w:t>
      </w:r>
    </w:p>
    <w:p w:rsidR="00C855B2" w:rsidRPr="005D4326" w:rsidRDefault="00C855B2" w:rsidP="00C855B2">
      <w:pPr>
        <w:ind w:firstLine="708"/>
        <w:jc w:val="both"/>
        <w:rPr>
          <w:color w:val="000000"/>
          <w:sz w:val="28"/>
          <w:szCs w:val="28"/>
        </w:rPr>
      </w:pPr>
      <w:r w:rsidRPr="005D4326">
        <w:rPr>
          <w:color w:val="000000"/>
          <w:sz w:val="28"/>
          <w:szCs w:val="28"/>
        </w:rPr>
        <w:t xml:space="preserve">Долговая политика </w:t>
      </w:r>
      <w:r w:rsidRPr="005D4326">
        <w:rPr>
          <w:sz w:val="28"/>
          <w:szCs w:val="28"/>
        </w:rPr>
        <w:t>СГО СК</w:t>
      </w:r>
      <w:r w:rsidRPr="005D4326">
        <w:rPr>
          <w:color w:val="000000"/>
          <w:sz w:val="28"/>
          <w:szCs w:val="28"/>
        </w:rPr>
        <w:t xml:space="preserve"> в 202</w:t>
      </w:r>
      <w:r w:rsidR="0084762F">
        <w:rPr>
          <w:color w:val="000000"/>
          <w:sz w:val="28"/>
          <w:szCs w:val="28"/>
        </w:rPr>
        <w:t>1</w:t>
      </w:r>
      <w:r w:rsidRPr="005D4326">
        <w:rPr>
          <w:color w:val="000000"/>
          <w:sz w:val="28"/>
          <w:szCs w:val="28"/>
        </w:rPr>
        <w:t xml:space="preserve"> году была направлена на обеспечение сбалансированности исполнения </w:t>
      </w:r>
      <w:r w:rsidR="00642442">
        <w:rPr>
          <w:sz w:val="28"/>
          <w:szCs w:val="28"/>
        </w:rPr>
        <w:t>бюджета округа</w:t>
      </w:r>
      <w:r w:rsidR="00642442" w:rsidRPr="005D4326">
        <w:rPr>
          <w:color w:val="000000"/>
          <w:sz w:val="28"/>
          <w:szCs w:val="28"/>
        </w:rPr>
        <w:t xml:space="preserve"> </w:t>
      </w:r>
      <w:r w:rsidRPr="005D4326">
        <w:rPr>
          <w:color w:val="000000"/>
          <w:sz w:val="28"/>
          <w:szCs w:val="28"/>
        </w:rPr>
        <w:t xml:space="preserve">и поддержания долговой нагрузки на экономически безопасном уровне ниже предельно допустимых значений, определенных Бюджетным кодексом Российской Федерации и обеспечение безусловной платежеспособности </w:t>
      </w:r>
      <w:r w:rsidR="00642442">
        <w:rPr>
          <w:sz w:val="28"/>
          <w:szCs w:val="28"/>
        </w:rPr>
        <w:t>бюджета округа</w:t>
      </w:r>
      <w:r w:rsidRPr="005D4326">
        <w:rPr>
          <w:color w:val="000000"/>
          <w:sz w:val="28"/>
          <w:szCs w:val="28"/>
        </w:rPr>
        <w:t>.</w:t>
      </w:r>
    </w:p>
    <w:p w:rsidR="002B367B" w:rsidRPr="00E04520" w:rsidRDefault="002B367B" w:rsidP="002B367B">
      <w:pPr>
        <w:spacing w:line="216" w:lineRule="auto"/>
        <w:ind w:firstLine="709"/>
        <w:jc w:val="both"/>
        <w:rPr>
          <w:bCs/>
          <w:sz w:val="28"/>
          <w:szCs w:val="28"/>
          <w:highlight w:val="yellow"/>
        </w:rPr>
      </w:pPr>
    </w:p>
    <w:p w:rsidR="006511C0" w:rsidRDefault="00F411AE" w:rsidP="00C23E70">
      <w:pPr>
        <w:ind w:firstLine="709"/>
        <w:jc w:val="both"/>
        <w:rPr>
          <w:bCs/>
          <w:sz w:val="28"/>
          <w:szCs w:val="28"/>
        </w:rPr>
      </w:pPr>
      <w:r w:rsidRPr="0084762F">
        <w:rPr>
          <w:bCs/>
          <w:sz w:val="28"/>
          <w:szCs w:val="28"/>
        </w:rPr>
        <w:t>Исполнение</w:t>
      </w:r>
      <w:r w:rsidR="00D10468" w:rsidRPr="0084762F">
        <w:rPr>
          <w:bCs/>
          <w:sz w:val="28"/>
          <w:szCs w:val="28"/>
        </w:rPr>
        <w:t xml:space="preserve"> бюджета округа по расходам</w:t>
      </w:r>
      <w:r w:rsidRPr="0084762F">
        <w:rPr>
          <w:bCs/>
          <w:sz w:val="28"/>
          <w:szCs w:val="28"/>
        </w:rPr>
        <w:t xml:space="preserve"> за </w:t>
      </w:r>
      <w:r w:rsidR="002B367B" w:rsidRPr="0084762F">
        <w:rPr>
          <w:bCs/>
          <w:sz w:val="28"/>
          <w:szCs w:val="28"/>
        </w:rPr>
        <w:t xml:space="preserve"> 20</w:t>
      </w:r>
      <w:r w:rsidR="00AE5FE6" w:rsidRPr="0084762F">
        <w:rPr>
          <w:bCs/>
          <w:sz w:val="28"/>
          <w:szCs w:val="28"/>
        </w:rPr>
        <w:t>2</w:t>
      </w:r>
      <w:r w:rsidR="008128B8" w:rsidRPr="0084762F">
        <w:rPr>
          <w:bCs/>
          <w:sz w:val="28"/>
          <w:szCs w:val="28"/>
        </w:rPr>
        <w:t>1</w:t>
      </w:r>
      <w:r w:rsidR="002B367B" w:rsidRPr="0084762F">
        <w:rPr>
          <w:bCs/>
          <w:sz w:val="28"/>
          <w:szCs w:val="28"/>
        </w:rPr>
        <w:t xml:space="preserve"> года </w:t>
      </w:r>
      <w:r w:rsidRPr="0084762F">
        <w:rPr>
          <w:bCs/>
          <w:sz w:val="28"/>
          <w:szCs w:val="28"/>
        </w:rPr>
        <w:t xml:space="preserve">составило </w:t>
      </w:r>
      <w:r w:rsidR="008C564D" w:rsidRPr="0084762F">
        <w:rPr>
          <w:bCs/>
          <w:sz w:val="28"/>
          <w:szCs w:val="28"/>
        </w:rPr>
        <w:t>2</w:t>
      </w:r>
      <w:r w:rsidR="009D6323" w:rsidRPr="0084762F">
        <w:rPr>
          <w:bCs/>
          <w:sz w:val="28"/>
          <w:szCs w:val="28"/>
        </w:rPr>
        <w:t xml:space="preserve"> </w:t>
      </w:r>
      <w:r w:rsidR="008C564D" w:rsidRPr="0084762F">
        <w:rPr>
          <w:bCs/>
          <w:sz w:val="28"/>
          <w:szCs w:val="28"/>
        </w:rPr>
        <w:t>388</w:t>
      </w:r>
      <w:r w:rsidRPr="0084762F">
        <w:rPr>
          <w:bCs/>
          <w:sz w:val="28"/>
          <w:szCs w:val="28"/>
        </w:rPr>
        <w:t> </w:t>
      </w:r>
      <w:r w:rsidR="008C564D" w:rsidRPr="0084762F">
        <w:rPr>
          <w:bCs/>
          <w:sz w:val="28"/>
          <w:szCs w:val="28"/>
        </w:rPr>
        <w:t>655</w:t>
      </w:r>
      <w:r w:rsidRPr="0084762F">
        <w:rPr>
          <w:bCs/>
          <w:sz w:val="28"/>
          <w:szCs w:val="28"/>
        </w:rPr>
        <w:t>,</w:t>
      </w:r>
      <w:r w:rsidR="00665744" w:rsidRPr="0084762F">
        <w:rPr>
          <w:bCs/>
          <w:sz w:val="28"/>
          <w:szCs w:val="28"/>
        </w:rPr>
        <w:t>1</w:t>
      </w:r>
      <w:r w:rsidR="008C564D" w:rsidRPr="0084762F">
        <w:rPr>
          <w:bCs/>
          <w:sz w:val="28"/>
          <w:szCs w:val="28"/>
        </w:rPr>
        <w:t>5</w:t>
      </w:r>
      <w:r w:rsidRPr="0084762F">
        <w:rPr>
          <w:bCs/>
          <w:sz w:val="28"/>
          <w:szCs w:val="28"/>
        </w:rPr>
        <w:t xml:space="preserve"> </w:t>
      </w:r>
      <w:r w:rsidR="002B367B" w:rsidRPr="0084762F">
        <w:rPr>
          <w:bCs/>
          <w:sz w:val="28"/>
          <w:szCs w:val="28"/>
        </w:rPr>
        <w:t xml:space="preserve"> тыс. руб</w:t>
      </w:r>
      <w:r w:rsidR="00D10468" w:rsidRPr="0084762F">
        <w:rPr>
          <w:bCs/>
          <w:sz w:val="28"/>
          <w:szCs w:val="28"/>
        </w:rPr>
        <w:t>.</w:t>
      </w:r>
      <w:r w:rsidR="002B367B" w:rsidRPr="0084762F">
        <w:rPr>
          <w:bCs/>
          <w:sz w:val="28"/>
          <w:szCs w:val="28"/>
        </w:rPr>
        <w:t xml:space="preserve"> или  </w:t>
      </w:r>
      <w:r w:rsidR="00665744" w:rsidRPr="0084762F">
        <w:rPr>
          <w:bCs/>
          <w:sz w:val="28"/>
          <w:szCs w:val="28"/>
        </w:rPr>
        <w:t>9</w:t>
      </w:r>
      <w:r w:rsidR="000B61CD" w:rsidRPr="0084762F">
        <w:rPr>
          <w:bCs/>
          <w:sz w:val="28"/>
          <w:szCs w:val="28"/>
        </w:rPr>
        <w:t>7</w:t>
      </w:r>
      <w:r w:rsidR="002B367B" w:rsidRPr="0084762F">
        <w:rPr>
          <w:bCs/>
          <w:sz w:val="28"/>
          <w:szCs w:val="28"/>
        </w:rPr>
        <w:t>,</w:t>
      </w:r>
      <w:r w:rsidR="008C564D">
        <w:rPr>
          <w:bCs/>
          <w:sz w:val="28"/>
          <w:szCs w:val="28"/>
        </w:rPr>
        <w:t>1</w:t>
      </w:r>
      <w:r w:rsidR="000B61CD">
        <w:rPr>
          <w:bCs/>
          <w:sz w:val="28"/>
          <w:szCs w:val="28"/>
        </w:rPr>
        <w:t>6</w:t>
      </w:r>
      <w:r w:rsidR="002B367B" w:rsidRPr="00E04520">
        <w:rPr>
          <w:bCs/>
          <w:sz w:val="28"/>
          <w:szCs w:val="28"/>
        </w:rPr>
        <w:t>%</w:t>
      </w:r>
      <w:r w:rsidR="00D10468">
        <w:rPr>
          <w:bCs/>
          <w:sz w:val="28"/>
          <w:szCs w:val="28"/>
        </w:rPr>
        <w:t xml:space="preserve"> к уточненному плану</w:t>
      </w:r>
      <w:r w:rsidR="00A9145C" w:rsidRPr="00A9145C">
        <w:rPr>
          <w:bCs/>
          <w:sz w:val="28"/>
          <w:szCs w:val="28"/>
        </w:rPr>
        <w:t xml:space="preserve"> 2</w:t>
      </w:r>
      <w:r w:rsidR="00A9145C">
        <w:rPr>
          <w:bCs/>
          <w:sz w:val="28"/>
          <w:szCs w:val="28"/>
          <w:lang w:val="en-US"/>
        </w:rPr>
        <w:t> </w:t>
      </w:r>
      <w:r w:rsidR="00A9145C" w:rsidRPr="00A9145C">
        <w:rPr>
          <w:bCs/>
          <w:sz w:val="28"/>
          <w:szCs w:val="28"/>
        </w:rPr>
        <w:t>4</w:t>
      </w:r>
      <w:r w:rsidR="00DB1BD3">
        <w:rPr>
          <w:bCs/>
          <w:sz w:val="28"/>
          <w:szCs w:val="28"/>
        </w:rPr>
        <w:t>58</w:t>
      </w:r>
      <w:r w:rsidR="00A9145C">
        <w:rPr>
          <w:bCs/>
          <w:sz w:val="28"/>
          <w:szCs w:val="28"/>
          <w:lang w:val="en-US"/>
        </w:rPr>
        <w:t> </w:t>
      </w:r>
      <w:r w:rsidR="00DB1BD3">
        <w:rPr>
          <w:bCs/>
          <w:sz w:val="28"/>
          <w:szCs w:val="28"/>
        </w:rPr>
        <w:t>3</w:t>
      </w:r>
      <w:r w:rsidR="00A9145C" w:rsidRPr="00A9145C">
        <w:rPr>
          <w:bCs/>
          <w:sz w:val="28"/>
          <w:szCs w:val="28"/>
        </w:rPr>
        <w:t>3</w:t>
      </w:r>
      <w:r w:rsidR="00DB1BD3">
        <w:rPr>
          <w:bCs/>
          <w:sz w:val="28"/>
          <w:szCs w:val="28"/>
        </w:rPr>
        <w:t>6</w:t>
      </w:r>
      <w:r w:rsidR="00A9145C">
        <w:rPr>
          <w:bCs/>
          <w:sz w:val="28"/>
          <w:szCs w:val="28"/>
        </w:rPr>
        <w:t>,</w:t>
      </w:r>
      <w:r w:rsidR="00DB1BD3">
        <w:rPr>
          <w:bCs/>
          <w:sz w:val="28"/>
          <w:szCs w:val="28"/>
        </w:rPr>
        <w:t>96</w:t>
      </w:r>
      <w:r w:rsidR="00A9145C" w:rsidRPr="00A9145C">
        <w:rPr>
          <w:bCs/>
          <w:sz w:val="28"/>
          <w:szCs w:val="28"/>
        </w:rPr>
        <w:t xml:space="preserve"> </w:t>
      </w:r>
      <w:r w:rsidR="00A9145C">
        <w:rPr>
          <w:bCs/>
          <w:sz w:val="28"/>
          <w:szCs w:val="28"/>
        </w:rPr>
        <w:t>тыс. рублей</w:t>
      </w:r>
      <w:r w:rsidR="00D10468">
        <w:rPr>
          <w:bCs/>
          <w:sz w:val="28"/>
          <w:szCs w:val="28"/>
        </w:rPr>
        <w:t>.</w:t>
      </w:r>
      <w:r w:rsidR="00A9145C" w:rsidRPr="00A9145C">
        <w:rPr>
          <w:color w:val="000000"/>
          <w:sz w:val="28"/>
          <w:szCs w:val="28"/>
        </w:rPr>
        <w:t xml:space="preserve"> </w:t>
      </w:r>
      <w:r w:rsidR="00A9145C" w:rsidRPr="00BC17F9">
        <w:rPr>
          <w:color w:val="000000"/>
          <w:sz w:val="28"/>
          <w:szCs w:val="28"/>
        </w:rPr>
        <w:t>На 01.01.202</w:t>
      </w:r>
      <w:r w:rsidR="00A9145C">
        <w:rPr>
          <w:color w:val="000000"/>
          <w:sz w:val="28"/>
          <w:szCs w:val="28"/>
        </w:rPr>
        <w:t>2</w:t>
      </w:r>
      <w:r w:rsidR="00A9145C" w:rsidRPr="00BC17F9">
        <w:rPr>
          <w:color w:val="000000"/>
          <w:sz w:val="28"/>
          <w:szCs w:val="28"/>
        </w:rPr>
        <w:t xml:space="preserve"> года дефицит </w:t>
      </w:r>
      <w:r w:rsidR="00A9145C">
        <w:rPr>
          <w:color w:val="000000"/>
          <w:sz w:val="28"/>
          <w:szCs w:val="28"/>
        </w:rPr>
        <w:t xml:space="preserve">местного </w:t>
      </w:r>
      <w:r w:rsidR="00A9145C" w:rsidRPr="00BC17F9">
        <w:rPr>
          <w:color w:val="000000"/>
          <w:sz w:val="28"/>
          <w:szCs w:val="28"/>
        </w:rPr>
        <w:t>бюджета</w:t>
      </w:r>
      <w:r w:rsidR="00A9145C">
        <w:rPr>
          <w:color w:val="000000"/>
          <w:sz w:val="28"/>
          <w:szCs w:val="28"/>
        </w:rPr>
        <w:t xml:space="preserve"> составил 21</w:t>
      </w:r>
      <w:r w:rsidR="00CF0823">
        <w:rPr>
          <w:color w:val="000000"/>
          <w:sz w:val="28"/>
          <w:szCs w:val="28"/>
        </w:rPr>
        <w:t>0</w:t>
      </w:r>
      <w:r w:rsidR="00A9145C">
        <w:rPr>
          <w:color w:val="000000"/>
          <w:sz w:val="28"/>
          <w:szCs w:val="28"/>
        </w:rPr>
        <w:t xml:space="preserve"> </w:t>
      </w:r>
      <w:r w:rsidR="00CF0823">
        <w:rPr>
          <w:color w:val="000000"/>
          <w:sz w:val="28"/>
          <w:szCs w:val="28"/>
        </w:rPr>
        <w:t>962</w:t>
      </w:r>
      <w:r w:rsidR="00A9145C" w:rsidRPr="00BC17F9">
        <w:rPr>
          <w:color w:val="000000"/>
          <w:sz w:val="28"/>
          <w:szCs w:val="28"/>
        </w:rPr>
        <w:t>,</w:t>
      </w:r>
      <w:r w:rsidR="00CF0823">
        <w:rPr>
          <w:color w:val="000000"/>
          <w:sz w:val="28"/>
          <w:szCs w:val="28"/>
        </w:rPr>
        <w:t>54</w:t>
      </w:r>
      <w:r w:rsidR="00A9145C" w:rsidRPr="00BC17F9">
        <w:rPr>
          <w:color w:val="000000"/>
          <w:sz w:val="28"/>
          <w:szCs w:val="28"/>
        </w:rPr>
        <w:t xml:space="preserve"> </w:t>
      </w:r>
      <w:r w:rsidR="00A9145C">
        <w:rPr>
          <w:color w:val="000000"/>
          <w:sz w:val="28"/>
          <w:szCs w:val="28"/>
        </w:rPr>
        <w:lastRenderedPageBreak/>
        <w:t xml:space="preserve">тыс. </w:t>
      </w:r>
      <w:r w:rsidR="00A9145C" w:rsidRPr="00BC17F9">
        <w:rPr>
          <w:color w:val="000000"/>
          <w:sz w:val="28"/>
          <w:szCs w:val="28"/>
        </w:rPr>
        <w:t xml:space="preserve">рублей, а по исполнению профицит в сумме </w:t>
      </w:r>
      <w:r w:rsidR="00A9145C">
        <w:rPr>
          <w:color w:val="000000"/>
          <w:sz w:val="28"/>
          <w:szCs w:val="28"/>
        </w:rPr>
        <w:t>10</w:t>
      </w:r>
      <w:r w:rsidR="00A9145C" w:rsidRPr="00BC17F9">
        <w:rPr>
          <w:color w:val="000000"/>
          <w:sz w:val="28"/>
          <w:szCs w:val="28"/>
        </w:rPr>
        <w:t>9</w:t>
      </w:r>
      <w:r w:rsidR="00A9145C">
        <w:rPr>
          <w:color w:val="000000"/>
          <w:sz w:val="28"/>
          <w:szCs w:val="28"/>
        </w:rPr>
        <w:t xml:space="preserve"> 359,04 тыс. </w:t>
      </w:r>
      <w:r w:rsidR="00A9145C" w:rsidRPr="00BC17F9">
        <w:rPr>
          <w:color w:val="000000"/>
          <w:sz w:val="28"/>
          <w:szCs w:val="28"/>
        </w:rPr>
        <w:t>рублей</w:t>
      </w:r>
      <w:r w:rsidR="00A9145C">
        <w:rPr>
          <w:color w:val="000000"/>
          <w:sz w:val="28"/>
          <w:szCs w:val="28"/>
        </w:rPr>
        <w:t>. Данные приведены в таблице 1</w:t>
      </w:r>
      <w:r w:rsidR="00A9145C" w:rsidRPr="00BC17F9">
        <w:rPr>
          <w:color w:val="000000"/>
          <w:sz w:val="28"/>
          <w:szCs w:val="28"/>
        </w:rPr>
        <w:t>.</w:t>
      </w:r>
    </w:p>
    <w:p w:rsidR="00221EB1" w:rsidRDefault="00221EB1" w:rsidP="00C23E70">
      <w:pPr>
        <w:ind w:firstLine="709"/>
        <w:jc w:val="both"/>
        <w:rPr>
          <w:bCs/>
          <w:sz w:val="28"/>
          <w:szCs w:val="28"/>
          <w:highlight w:val="yellow"/>
        </w:rPr>
      </w:pPr>
    </w:p>
    <w:p w:rsidR="002B367B" w:rsidRPr="00E04520" w:rsidRDefault="006511C0" w:rsidP="00C23E7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2B367B" w:rsidRPr="00E04520">
        <w:rPr>
          <w:iCs/>
          <w:sz w:val="28"/>
          <w:szCs w:val="28"/>
        </w:rPr>
        <w:t xml:space="preserve">аибольший объём </w:t>
      </w:r>
      <w:r w:rsidR="008C564D">
        <w:rPr>
          <w:iCs/>
          <w:sz w:val="28"/>
          <w:szCs w:val="28"/>
        </w:rPr>
        <w:t>по исполнению в</w:t>
      </w:r>
      <w:r w:rsidR="002B367B" w:rsidRPr="00E04520">
        <w:rPr>
          <w:iCs/>
          <w:sz w:val="28"/>
          <w:szCs w:val="28"/>
        </w:rPr>
        <w:t xml:space="preserve"> структуре расходов бюджета  округа </w:t>
      </w:r>
      <w:r w:rsidR="00665744">
        <w:rPr>
          <w:iCs/>
          <w:sz w:val="28"/>
          <w:szCs w:val="28"/>
        </w:rPr>
        <w:t xml:space="preserve">за </w:t>
      </w:r>
      <w:r w:rsidR="00665744">
        <w:rPr>
          <w:bCs/>
          <w:iCs/>
          <w:sz w:val="28"/>
          <w:szCs w:val="28"/>
        </w:rPr>
        <w:t xml:space="preserve"> </w:t>
      </w:r>
      <w:r w:rsidR="002B367B" w:rsidRPr="00E04520">
        <w:rPr>
          <w:bCs/>
          <w:iCs/>
          <w:sz w:val="28"/>
          <w:szCs w:val="28"/>
        </w:rPr>
        <w:t>20</w:t>
      </w:r>
      <w:r w:rsidR="001228B3">
        <w:rPr>
          <w:bCs/>
          <w:iCs/>
          <w:sz w:val="28"/>
          <w:szCs w:val="28"/>
        </w:rPr>
        <w:t>2</w:t>
      </w:r>
      <w:r w:rsidR="008128B8">
        <w:rPr>
          <w:bCs/>
          <w:iCs/>
          <w:sz w:val="28"/>
          <w:szCs w:val="28"/>
        </w:rPr>
        <w:t>1</w:t>
      </w:r>
      <w:r w:rsidR="002B367B" w:rsidRPr="00E04520">
        <w:rPr>
          <w:bCs/>
          <w:iCs/>
          <w:sz w:val="28"/>
          <w:szCs w:val="28"/>
        </w:rPr>
        <w:t xml:space="preserve"> год</w:t>
      </w:r>
      <w:r w:rsidR="001228B3">
        <w:rPr>
          <w:bCs/>
          <w:iCs/>
          <w:sz w:val="28"/>
          <w:szCs w:val="28"/>
        </w:rPr>
        <w:t>а</w:t>
      </w:r>
      <w:r w:rsidR="002B367B" w:rsidRPr="00E04520">
        <w:rPr>
          <w:iCs/>
          <w:sz w:val="28"/>
          <w:szCs w:val="28"/>
        </w:rPr>
        <w:t xml:space="preserve"> занима</w:t>
      </w:r>
      <w:r w:rsidR="007D50B1">
        <w:rPr>
          <w:iCs/>
          <w:sz w:val="28"/>
          <w:szCs w:val="28"/>
        </w:rPr>
        <w:t>ли</w:t>
      </w:r>
      <w:r w:rsidR="002B367B" w:rsidRPr="00E04520">
        <w:rPr>
          <w:iCs/>
          <w:sz w:val="28"/>
          <w:szCs w:val="28"/>
        </w:rPr>
        <w:t xml:space="preserve"> расходы по разделам: </w:t>
      </w:r>
    </w:p>
    <w:p w:rsidR="002B367B" w:rsidRPr="00E04520" w:rsidRDefault="002B367B" w:rsidP="00C23E70">
      <w:pPr>
        <w:ind w:firstLine="709"/>
        <w:jc w:val="both"/>
        <w:rPr>
          <w:iCs/>
          <w:sz w:val="28"/>
          <w:szCs w:val="28"/>
        </w:rPr>
      </w:pPr>
      <w:r w:rsidRPr="00E04520">
        <w:rPr>
          <w:iCs/>
          <w:sz w:val="28"/>
          <w:szCs w:val="28"/>
        </w:rPr>
        <w:t xml:space="preserve">«Образование» </w:t>
      </w:r>
      <w:r w:rsidRPr="00E04520">
        <w:rPr>
          <w:b/>
          <w:i/>
          <w:sz w:val="28"/>
          <w:szCs w:val="28"/>
        </w:rPr>
        <w:t>–</w:t>
      </w:r>
      <w:r w:rsidRPr="00E04520">
        <w:rPr>
          <w:iCs/>
          <w:sz w:val="28"/>
          <w:szCs w:val="28"/>
        </w:rPr>
        <w:t xml:space="preserve"> </w:t>
      </w:r>
      <w:r w:rsidR="00BC7B2D">
        <w:rPr>
          <w:iCs/>
          <w:sz w:val="28"/>
          <w:szCs w:val="28"/>
        </w:rPr>
        <w:t>40</w:t>
      </w:r>
      <w:r w:rsidRPr="00E04520">
        <w:rPr>
          <w:iCs/>
          <w:sz w:val="28"/>
          <w:szCs w:val="28"/>
        </w:rPr>
        <w:t>,</w:t>
      </w:r>
      <w:r w:rsidR="00BC7B2D">
        <w:rPr>
          <w:iCs/>
          <w:sz w:val="28"/>
          <w:szCs w:val="28"/>
        </w:rPr>
        <w:t>00</w:t>
      </w:r>
      <w:r w:rsidRPr="00E04520">
        <w:rPr>
          <w:iCs/>
          <w:sz w:val="28"/>
          <w:szCs w:val="28"/>
        </w:rPr>
        <w:t xml:space="preserve"> % (</w:t>
      </w:r>
      <w:r w:rsidR="001228B3">
        <w:rPr>
          <w:iCs/>
          <w:sz w:val="28"/>
          <w:szCs w:val="28"/>
        </w:rPr>
        <w:t>9</w:t>
      </w:r>
      <w:r w:rsidR="00BC7B2D">
        <w:rPr>
          <w:iCs/>
          <w:sz w:val="28"/>
          <w:szCs w:val="28"/>
        </w:rPr>
        <w:t>55</w:t>
      </w:r>
      <w:r w:rsidRPr="00E04520">
        <w:rPr>
          <w:iCs/>
          <w:sz w:val="28"/>
          <w:szCs w:val="28"/>
        </w:rPr>
        <w:t> </w:t>
      </w:r>
      <w:r w:rsidR="00BC7B2D">
        <w:rPr>
          <w:iCs/>
          <w:sz w:val="28"/>
          <w:szCs w:val="28"/>
        </w:rPr>
        <w:t>4</w:t>
      </w:r>
      <w:r w:rsidR="0091557C">
        <w:rPr>
          <w:iCs/>
          <w:sz w:val="28"/>
          <w:szCs w:val="28"/>
        </w:rPr>
        <w:t>8</w:t>
      </w:r>
      <w:r w:rsidR="00BC7B2D">
        <w:rPr>
          <w:iCs/>
          <w:sz w:val="28"/>
          <w:szCs w:val="28"/>
        </w:rPr>
        <w:t>5</w:t>
      </w:r>
      <w:r w:rsidRPr="00E04520">
        <w:rPr>
          <w:iCs/>
          <w:sz w:val="28"/>
          <w:szCs w:val="28"/>
        </w:rPr>
        <w:t>,</w:t>
      </w:r>
      <w:r w:rsidR="00BC7B2D">
        <w:rPr>
          <w:iCs/>
          <w:sz w:val="28"/>
          <w:szCs w:val="28"/>
        </w:rPr>
        <w:t>46</w:t>
      </w:r>
      <w:r w:rsidRPr="00E04520">
        <w:rPr>
          <w:iCs/>
          <w:sz w:val="28"/>
          <w:szCs w:val="28"/>
        </w:rPr>
        <w:t xml:space="preserve"> тыс. рублей); </w:t>
      </w:r>
    </w:p>
    <w:p w:rsidR="002B367B" w:rsidRDefault="002B367B" w:rsidP="00C23E70">
      <w:pPr>
        <w:ind w:firstLine="709"/>
        <w:jc w:val="both"/>
        <w:rPr>
          <w:iCs/>
          <w:sz w:val="28"/>
          <w:szCs w:val="28"/>
        </w:rPr>
      </w:pPr>
      <w:r w:rsidRPr="00E04520">
        <w:rPr>
          <w:iCs/>
          <w:sz w:val="28"/>
          <w:szCs w:val="28"/>
        </w:rPr>
        <w:t xml:space="preserve">«Социальная политика» </w:t>
      </w:r>
      <w:r w:rsidRPr="00E04520">
        <w:rPr>
          <w:b/>
          <w:i/>
          <w:sz w:val="28"/>
          <w:szCs w:val="28"/>
        </w:rPr>
        <w:t>–</w:t>
      </w:r>
      <w:r w:rsidRPr="00E04520">
        <w:rPr>
          <w:iCs/>
          <w:sz w:val="28"/>
          <w:szCs w:val="28"/>
        </w:rPr>
        <w:t xml:space="preserve"> </w:t>
      </w:r>
      <w:r w:rsidR="00C70DC6">
        <w:rPr>
          <w:iCs/>
          <w:sz w:val="28"/>
          <w:szCs w:val="28"/>
        </w:rPr>
        <w:t>3</w:t>
      </w:r>
      <w:r w:rsidR="00BC7B2D">
        <w:rPr>
          <w:iCs/>
          <w:sz w:val="28"/>
          <w:szCs w:val="28"/>
        </w:rPr>
        <w:t>4</w:t>
      </w:r>
      <w:r w:rsidR="00C70DC6">
        <w:rPr>
          <w:iCs/>
          <w:sz w:val="28"/>
          <w:szCs w:val="28"/>
        </w:rPr>
        <w:t>,</w:t>
      </w:r>
      <w:r w:rsidR="00BC7B2D">
        <w:rPr>
          <w:iCs/>
          <w:sz w:val="28"/>
          <w:szCs w:val="28"/>
        </w:rPr>
        <w:t>1</w:t>
      </w:r>
      <w:r w:rsidR="005F6666">
        <w:rPr>
          <w:iCs/>
          <w:sz w:val="28"/>
          <w:szCs w:val="28"/>
        </w:rPr>
        <w:t>1</w:t>
      </w:r>
      <w:r w:rsidRPr="00E04520">
        <w:rPr>
          <w:iCs/>
          <w:sz w:val="28"/>
          <w:szCs w:val="28"/>
        </w:rPr>
        <w:t xml:space="preserve"> % (</w:t>
      </w:r>
      <w:r w:rsidR="00BC7B2D">
        <w:rPr>
          <w:iCs/>
          <w:sz w:val="28"/>
          <w:szCs w:val="28"/>
        </w:rPr>
        <w:t>814</w:t>
      </w:r>
      <w:r w:rsidRPr="00E04520">
        <w:rPr>
          <w:iCs/>
          <w:sz w:val="28"/>
          <w:szCs w:val="28"/>
        </w:rPr>
        <w:t> </w:t>
      </w:r>
      <w:r w:rsidR="00C70DC6">
        <w:rPr>
          <w:iCs/>
          <w:sz w:val="28"/>
          <w:szCs w:val="28"/>
        </w:rPr>
        <w:t>7</w:t>
      </w:r>
      <w:r w:rsidR="00BC7B2D">
        <w:rPr>
          <w:iCs/>
          <w:sz w:val="28"/>
          <w:szCs w:val="28"/>
        </w:rPr>
        <w:t>20</w:t>
      </w:r>
      <w:r w:rsidRPr="00E04520">
        <w:rPr>
          <w:iCs/>
          <w:sz w:val="28"/>
          <w:szCs w:val="28"/>
        </w:rPr>
        <w:t>,</w:t>
      </w:r>
      <w:r w:rsidR="00BC7B2D">
        <w:rPr>
          <w:iCs/>
          <w:sz w:val="28"/>
          <w:szCs w:val="28"/>
        </w:rPr>
        <w:t>4</w:t>
      </w:r>
      <w:r w:rsidR="0091557C">
        <w:rPr>
          <w:iCs/>
          <w:sz w:val="28"/>
          <w:szCs w:val="28"/>
        </w:rPr>
        <w:t>5</w:t>
      </w:r>
      <w:r w:rsidRPr="00E04520">
        <w:rPr>
          <w:iCs/>
          <w:sz w:val="28"/>
          <w:szCs w:val="28"/>
        </w:rPr>
        <w:t xml:space="preserve"> тыс. рублей);</w:t>
      </w:r>
    </w:p>
    <w:p w:rsidR="007D50B1" w:rsidRPr="00E04520" w:rsidRDefault="007D50B1" w:rsidP="00C23E70">
      <w:pPr>
        <w:ind w:firstLine="709"/>
        <w:jc w:val="both"/>
        <w:rPr>
          <w:iCs/>
          <w:sz w:val="28"/>
          <w:szCs w:val="28"/>
        </w:rPr>
      </w:pPr>
      <w:r w:rsidRPr="00E04520">
        <w:rPr>
          <w:iCs/>
          <w:sz w:val="28"/>
          <w:szCs w:val="28"/>
        </w:rPr>
        <w:t>«</w:t>
      </w:r>
      <w:r w:rsidRPr="00BC7B2D">
        <w:rPr>
          <w:iCs/>
          <w:sz w:val="28"/>
          <w:szCs w:val="28"/>
        </w:rPr>
        <w:t>О</w:t>
      </w:r>
      <w:r w:rsidRPr="00E04520">
        <w:rPr>
          <w:iCs/>
          <w:sz w:val="28"/>
          <w:szCs w:val="28"/>
        </w:rPr>
        <w:t xml:space="preserve">бщегосударственные вопросы» </w:t>
      </w:r>
      <w:r w:rsidRPr="00E04520">
        <w:rPr>
          <w:b/>
          <w:i/>
          <w:sz w:val="28"/>
          <w:szCs w:val="28"/>
        </w:rPr>
        <w:t>–</w:t>
      </w:r>
      <w:r w:rsidRPr="00E04520">
        <w:rPr>
          <w:iCs/>
          <w:sz w:val="28"/>
          <w:szCs w:val="28"/>
        </w:rPr>
        <w:t xml:space="preserve"> </w:t>
      </w:r>
      <w:r w:rsidR="00BC7B2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>,</w:t>
      </w:r>
      <w:r w:rsidR="00BC7B2D">
        <w:rPr>
          <w:iCs/>
          <w:sz w:val="28"/>
          <w:szCs w:val="28"/>
        </w:rPr>
        <w:t>9</w:t>
      </w:r>
      <w:r w:rsidR="00B6612A">
        <w:rPr>
          <w:iCs/>
          <w:sz w:val="28"/>
          <w:szCs w:val="28"/>
        </w:rPr>
        <w:t>8</w:t>
      </w:r>
      <w:r w:rsidRPr="00E04520">
        <w:rPr>
          <w:iCs/>
          <w:sz w:val="28"/>
          <w:szCs w:val="28"/>
        </w:rPr>
        <w:t xml:space="preserve"> % (</w:t>
      </w:r>
      <w:r>
        <w:rPr>
          <w:iCs/>
          <w:sz w:val="28"/>
          <w:szCs w:val="28"/>
        </w:rPr>
        <w:t>2</w:t>
      </w:r>
      <w:r w:rsidR="00BC7B2D">
        <w:rPr>
          <w:iCs/>
          <w:sz w:val="28"/>
          <w:szCs w:val="28"/>
        </w:rPr>
        <w:t>14</w:t>
      </w:r>
      <w:r w:rsidRPr="00E04520">
        <w:rPr>
          <w:iCs/>
          <w:sz w:val="28"/>
          <w:szCs w:val="28"/>
        </w:rPr>
        <w:t> </w:t>
      </w:r>
      <w:r w:rsidR="00BC7B2D">
        <w:rPr>
          <w:iCs/>
          <w:sz w:val="28"/>
          <w:szCs w:val="28"/>
        </w:rPr>
        <w:t>399</w:t>
      </w:r>
      <w:r w:rsidRPr="00E04520">
        <w:rPr>
          <w:iCs/>
          <w:sz w:val="28"/>
          <w:szCs w:val="28"/>
        </w:rPr>
        <w:t>,</w:t>
      </w:r>
      <w:r w:rsidR="00BC7B2D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3</w:t>
      </w:r>
      <w:r w:rsidRPr="00E04520">
        <w:rPr>
          <w:iCs/>
          <w:sz w:val="28"/>
          <w:szCs w:val="28"/>
        </w:rPr>
        <w:t xml:space="preserve"> тыс. рублей);</w:t>
      </w:r>
    </w:p>
    <w:p w:rsidR="007D50B1" w:rsidRPr="00E04520" w:rsidRDefault="007D50B1" w:rsidP="00C23E70">
      <w:pPr>
        <w:ind w:firstLine="709"/>
        <w:jc w:val="both"/>
        <w:rPr>
          <w:bCs/>
          <w:sz w:val="28"/>
          <w:szCs w:val="28"/>
        </w:rPr>
      </w:pPr>
      <w:r w:rsidRPr="00E04520">
        <w:rPr>
          <w:bCs/>
          <w:sz w:val="28"/>
          <w:szCs w:val="28"/>
        </w:rPr>
        <w:t xml:space="preserve">«Национальная экономика» </w:t>
      </w:r>
      <w:r w:rsidRPr="00E04520">
        <w:rPr>
          <w:b/>
          <w:i/>
          <w:sz w:val="28"/>
          <w:szCs w:val="28"/>
        </w:rPr>
        <w:t>–</w:t>
      </w:r>
      <w:r w:rsidRPr="00E04520">
        <w:rPr>
          <w:iCs/>
          <w:sz w:val="28"/>
          <w:szCs w:val="28"/>
        </w:rPr>
        <w:t xml:space="preserve"> </w:t>
      </w:r>
      <w:r w:rsidR="00BC7B2D">
        <w:rPr>
          <w:iCs/>
          <w:sz w:val="28"/>
          <w:szCs w:val="28"/>
        </w:rPr>
        <w:t>5</w:t>
      </w:r>
      <w:r w:rsidRPr="00C70DC6">
        <w:rPr>
          <w:iCs/>
          <w:sz w:val="28"/>
          <w:szCs w:val="28"/>
        </w:rPr>
        <w:t>,</w:t>
      </w:r>
      <w:r w:rsidR="00BC7B2D">
        <w:rPr>
          <w:iCs/>
          <w:sz w:val="28"/>
          <w:szCs w:val="28"/>
        </w:rPr>
        <w:t>77</w:t>
      </w:r>
      <w:r w:rsidRPr="00C70DC6">
        <w:rPr>
          <w:bCs/>
          <w:sz w:val="28"/>
          <w:szCs w:val="28"/>
        </w:rPr>
        <w:t>%</w:t>
      </w:r>
      <w:r w:rsidRPr="00E04520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1</w:t>
      </w:r>
      <w:r w:rsidR="00BC7B2D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</w:t>
      </w:r>
      <w:r w:rsidR="00BC7B2D">
        <w:rPr>
          <w:bCs/>
          <w:sz w:val="28"/>
          <w:szCs w:val="28"/>
        </w:rPr>
        <w:t>7</w:t>
      </w:r>
      <w:r w:rsidR="00C70DC6">
        <w:rPr>
          <w:bCs/>
          <w:sz w:val="28"/>
          <w:szCs w:val="28"/>
        </w:rPr>
        <w:t>1</w:t>
      </w:r>
      <w:r w:rsidR="00BC7B2D">
        <w:rPr>
          <w:bCs/>
          <w:sz w:val="28"/>
          <w:szCs w:val="28"/>
        </w:rPr>
        <w:t>2</w:t>
      </w:r>
      <w:r w:rsidRPr="00E04520">
        <w:rPr>
          <w:bCs/>
          <w:sz w:val="28"/>
          <w:szCs w:val="28"/>
        </w:rPr>
        <w:t>,</w:t>
      </w:r>
      <w:r w:rsidR="00BC7B2D">
        <w:rPr>
          <w:bCs/>
          <w:sz w:val="28"/>
          <w:szCs w:val="28"/>
        </w:rPr>
        <w:t>95</w:t>
      </w:r>
      <w:r w:rsidRPr="00E04520">
        <w:rPr>
          <w:bCs/>
          <w:sz w:val="28"/>
          <w:szCs w:val="28"/>
        </w:rPr>
        <w:t xml:space="preserve"> тыс. рублей);</w:t>
      </w:r>
    </w:p>
    <w:p w:rsidR="00BC7B2D" w:rsidRPr="00E04520" w:rsidRDefault="00BC7B2D" w:rsidP="00C23E70">
      <w:pPr>
        <w:ind w:firstLine="709"/>
        <w:jc w:val="both"/>
        <w:rPr>
          <w:bCs/>
          <w:sz w:val="28"/>
          <w:szCs w:val="28"/>
        </w:rPr>
      </w:pPr>
      <w:r w:rsidRPr="00E04520">
        <w:rPr>
          <w:bCs/>
          <w:sz w:val="28"/>
          <w:szCs w:val="28"/>
        </w:rPr>
        <w:t xml:space="preserve">«Физическая культура и спорт» - </w:t>
      </w:r>
      <w:r>
        <w:rPr>
          <w:bCs/>
          <w:sz w:val="28"/>
          <w:szCs w:val="28"/>
        </w:rPr>
        <w:t>4</w:t>
      </w:r>
      <w:r w:rsidRPr="00E0452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</w:t>
      </w:r>
      <w:r w:rsidR="00243995">
        <w:rPr>
          <w:bCs/>
          <w:sz w:val="28"/>
          <w:szCs w:val="28"/>
        </w:rPr>
        <w:t>5</w:t>
      </w:r>
      <w:r w:rsidRPr="00E04520">
        <w:rPr>
          <w:bCs/>
          <w:sz w:val="28"/>
          <w:szCs w:val="28"/>
        </w:rPr>
        <w:t xml:space="preserve"> % (</w:t>
      </w:r>
      <w:r>
        <w:rPr>
          <w:bCs/>
          <w:sz w:val="28"/>
          <w:szCs w:val="28"/>
        </w:rPr>
        <w:t>108 843,81</w:t>
      </w:r>
      <w:r w:rsidRPr="00E04520">
        <w:rPr>
          <w:bCs/>
          <w:sz w:val="28"/>
          <w:szCs w:val="28"/>
        </w:rPr>
        <w:t xml:space="preserve"> тыс. рублей);</w:t>
      </w:r>
    </w:p>
    <w:p w:rsidR="0091557C" w:rsidRPr="00E04520" w:rsidRDefault="0091557C" w:rsidP="00C23E70">
      <w:pPr>
        <w:ind w:firstLine="709"/>
        <w:jc w:val="both"/>
        <w:rPr>
          <w:iCs/>
          <w:sz w:val="28"/>
          <w:szCs w:val="28"/>
        </w:rPr>
      </w:pPr>
      <w:r w:rsidRPr="00E04520">
        <w:rPr>
          <w:iCs/>
          <w:sz w:val="28"/>
          <w:szCs w:val="28"/>
        </w:rPr>
        <w:t xml:space="preserve">«Культура, кинематография» </w:t>
      </w:r>
      <w:r w:rsidRPr="00E04520">
        <w:rPr>
          <w:b/>
          <w:i/>
          <w:sz w:val="28"/>
          <w:szCs w:val="28"/>
        </w:rPr>
        <w:t>–</w:t>
      </w:r>
      <w:r w:rsidRPr="00E04520">
        <w:rPr>
          <w:iCs/>
          <w:sz w:val="28"/>
          <w:szCs w:val="28"/>
        </w:rPr>
        <w:t xml:space="preserve"> </w:t>
      </w:r>
      <w:r w:rsidR="00BC7B2D">
        <w:rPr>
          <w:iCs/>
          <w:sz w:val="28"/>
          <w:szCs w:val="28"/>
        </w:rPr>
        <w:t>3</w:t>
      </w:r>
      <w:r w:rsidRPr="00E04520">
        <w:rPr>
          <w:iCs/>
          <w:sz w:val="28"/>
          <w:szCs w:val="28"/>
        </w:rPr>
        <w:t>,</w:t>
      </w:r>
      <w:r w:rsidR="00BC7B2D">
        <w:rPr>
          <w:iCs/>
          <w:sz w:val="28"/>
          <w:szCs w:val="28"/>
        </w:rPr>
        <w:t>94</w:t>
      </w:r>
      <w:r w:rsidRPr="00E04520">
        <w:rPr>
          <w:iCs/>
          <w:sz w:val="28"/>
          <w:szCs w:val="28"/>
        </w:rPr>
        <w:t xml:space="preserve"> % (</w:t>
      </w:r>
      <w:r w:rsidR="00BC7B2D">
        <w:rPr>
          <w:iCs/>
          <w:sz w:val="28"/>
          <w:szCs w:val="28"/>
        </w:rPr>
        <w:t>94</w:t>
      </w:r>
      <w:r w:rsidR="002A7045">
        <w:rPr>
          <w:iCs/>
          <w:sz w:val="28"/>
          <w:szCs w:val="28"/>
        </w:rPr>
        <w:t xml:space="preserve"> </w:t>
      </w:r>
      <w:r w:rsidR="00BC7B2D">
        <w:rPr>
          <w:iCs/>
          <w:sz w:val="28"/>
          <w:szCs w:val="28"/>
        </w:rPr>
        <w:t>1</w:t>
      </w:r>
      <w:r w:rsidR="005F6666">
        <w:rPr>
          <w:iCs/>
          <w:sz w:val="28"/>
          <w:szCs w:val="28"/>
        </w:rPr>
        <w:t>9</w:t>
      </w:r>
      <w:r w:rsidR="00BC7B2D">
        <w:rPr>
          <w:iCs/>
          <w:sz w:val="28"/>
          <w:szCs w:val="28"/>
        </w:rPr>
        <w:t>7</w:t>
      </w:r>
      <w:r w:rsidRPr="00E04520">
        <w:rPr>
          <w:iCs/>
          <w:sz w:val="28"/>
          <w:szCs w:val="28"/>
        </w:rPr>
        <w:t>,</w:t>
      </w:r>
      <w:r w:rsidR="00BC7B2D">
        <w:rPr>
          <w:iCs/>
          <w:sz w:val="28"/>
          <w:szCs w:val="28"/>
        </w:rPr>
        <w:t>2</w:t>
      </w:r>
      <w:r w:rsidR="005F6666">
        <w:rPr>
          <w:iCs/>
          <w:sz w:val="28"/>
          <w:szCs w:val="28"/>
        </w:rPr>
        <w:t>7</w:t>
      </w:r>
      <w:r w:rsidRPr="00E04520">
        <w:rPr>
          <w:iCs/>
          <w:sz w:val="28"/>
          <w:szCs w:val="28"/>
        </w:rPr>
        <w:t xml:space="preserve"> тыс. рублей);</w:t>
      </w:r>
    </w:p>
    <w:p w:rsidR="007D50B1" w:rsidRDefault="007D50B1" w:rsidP="00C23E70">
      <w:pPr>
        <w:ind w:firstLine="709"/>
        <w:jc w:val="both"/>
        <w:rPr>
          <w:iCs/>
          <w:sz w:val="28"/>
          <w:szCs w:val="28"/>
        </w:rPr>
      </w:pPr>
    </w:p>
    <w:p w:rsidR="002B367B" w:rsidRPr="00E04520" w:rsidRDefault="007D50B1" w:rsidP="00C23E7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2B367B" w:rsidRPr="00E04520">
        <w:rPr>
          <w:iCs/>
          <w:sz w:val="28"/>
          <w:szCs w:val="28"/>
        </w:rPr>
        <w:t>аименьший удельный вес по разделам составили отрасли:</w:t>
      </w:r>
    </w:p>
    <w:p w:rsidR="002B367B" w:rsidRPr="00E04520" w:rsidRDefault="002B367B" w:rsidP="00C23E70">
      <w:pPr>
        <w:ind w:firstLine="709"/>
        <w:jc w:val="both"/>
        <w:rPr>
          <w:bCs/>
          <w:sz w:val="28"/>
          <w:szCs w:val="28"/>
        </w:rPr>
      </w:pPr>
      <w:r w:rsidRPr="00E04520">
        <w:rPr>
          <w:bCs/>
          <w:sz w:val="28"/>
          <w:szCs w:val="28"/>
        </w:rPr>
        <w:t xml:space="preserve">«Жилищно-коммунальное хозяйство» </w:t>
      </w:r>
      <w:r w:rsidRPr="00E04520">
        <w:rPr>
          <w:b/>
          <w:i/>
          <w:sz w:val="28"/>
          <w:szCs w:val="28"/>
        </w:rPr>
        <w:t>–</w:t>
      </w:r>
      <w:r w:rsidRPr="00E04520">
        <w:rPr>
          <w:iCs/>
          <w:sz w:val="28"/>
          <w:szCs w:val="28"/>
        </w:rPr>
        <w:t xml:space="preserve"> </w:t>
      </w:r>
      <w:r w:rsidR="00BC7B2D">
        <w:rPr>
          <w:iCs/>
          <w:sz w:val="28"/>
          <w:szCs w:val="28"/>
        </w:rPr>
        <w:t>2</w:t>
      </w:r>
      <w:r w:rsidRPr="00E04520">
        <w:rPr>
          <w:bCs/>
          <w:sz w:val="28"/>
          <w:szCs w:val="28"/>
        </w:rPr>
        <w:t>,</w:t>
      </w:r>
      <w:r w:rsidR="00BC7B2D">
        <w:rPr>
          <w:bCs/>
          <w:sz w:val="28"/>
          <w:szCs w:val="28"/>
        </w:rPr>
        <w:t>47</w:t>
      </w:r>
      <w:r w:rsidRPr="00E04520">
        <w:rPr>
          <w:bCs/>
          <w:sz w:val="28"/>
          <w:szCs w:val="28"/>
        </w:rPr>
        <w:t xml:space="preserve"> % (</w:t>
      </w:r>
      <w:r w:rsidR="00BC7B2D">
        <w:rPr>
          <w:bCs/>
          <w:sz w:val="28"/>
          <w:szCs w:val="28"/>
        </w:rPr>
        <w:t>5</w:t>
      </w:r>
      <w:r w:rsidR="002A7045">
        <w:rPr>
          <w:bCs/>
          <w:sz w:val="28"/>
          <w:szCs w:val="28"/>
        </w:rPr>
        <w:t>8</w:t>
      </w:r>
      <w:r w:rsidR="009F3992">
        <w:rPr>
          <w:bCs/>
          <w:sz w:val="28"/>
          <w:szCs w:val="28"/>
        </w:rPr>
        <w:t xml:space="preserve"> </w:t>
      </w:r>
      <w:r w:rsidR="00BC7B2D">
        <w:rPr>
          <w:bCs/>
          <w:sz w:val="28"/>
          <w:szCs w:val="28"/>
        </w:rPr>
        <w:t>9</w:t>
      </w:r>
      <w:r w:rsidR="002A7045">
        <w:rPr>
          <w:bCs/>
          <w:sz w:val="28"/>
          <w:szCs w:val="28"/>
        </w:rPr>
        <w:t>4</w:t>
      </w:r>
      <w:r w:rsidR="00BC7B2D">
        <w:rPr>
          <w:bCs/>
          <w:sz w:val="28"/>
          <w:szCs w:val="28"/>
        </w:rPr>
        <w:t>5</w:t>
      </w:r>
      <w:r w:rsidRPr="00E04520">
        <w:rPr>
          <w:bCs/>
          <w:sz w:val="28"/>
          <w:szCs w:val="28"/>
        </w:rPr>
        <w:t>,</w:t>
      </w:r>
      <w:r w:rsidR="00BC7B2D">
        <w:rPr>
          <w:bCs/>
          <w:sz w:val="28"/>
          <w:szCs w:val="28"/>
        </w:rPr>
        <w:t>85</w:t>
      </w:r>
      <w:r w:rsidRPr="00E04520">
        <w:rPr>
          <w:bCs/>
          <w:sz w:val="28"/>
          <w:szCs w:val="28"/>
        </w:rPr>
        <w:t xml:space="preserve"> тыс. рублей);</w:t>
      </w:r>
    </w:p>
    <w:p w:rsidR="002B367B" w:rsidRPr="00E04520" w:rsidRDefault="002B367B" w:rsidP="00C23E70">
      <w:pPr>
        <w:ind w:firstLine="709"/>
        <w:jc w:val="both"/>
        <w:rPr>
          <w:bCs/>
          <w:sz w:val="28"/>
          <w:szCs w:val="28"/>
        </w:rPr>
      </w:pPr>
      <w:r w:rsidRPr="00E04520">
        <w:rPr>
          <w:bCs/>
          <w:sz w:val="28"/>
          <w:szCs w:val="28"/>
        </w:rPr>
        <w:t xml:space="preserve">«Национальная безопасность и правоохранительная деятельность» </w:t>
      </w:r>
      <w:r w:rsidRPr="00E04520">
        <w:rPr>
          <w:b/>
          <w:i/>
          <w:sz w:val="28"/>
          <w:szCs w:val="28"/>
        </w:rPr>
        <w:t>–</w:t>
      </w:r>
      <w:r w:rsidRPr="00E04520">
        <w:rPr>
          <w:iCs/>
          <w:sz w:val="28"/>
          <w:szCs w:val="28"/>
        </w:rPr>
        <w:t xml:space="preserve"> </w:t>
      </w:r>
      <w:r w:rsidRPr="00E04520">
        <w:rPr>
          <w:bCs/>
          <w:sz w:val="28"/>
          <w:szCs w:val="28"/>
        </w:rPr>
        <w:t xml:space="preserve"> </w:t>
      </w:r>
    </w:p>
    <w:p w:rsidR="002B367B" w:rsidRDefault="00F411AE" w:rsidP="00C23E7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0,</w:t>
      </w:r>
      <w:r w:rsidR="002A7045">
        <w:rPr>
          <w:bCs/>
          <w:sz w:val="28"/>
          <w:szCs w:val="28"/>
        </w:rPr>
        <w:t>1</w:t>
      </w:r>
      <w:r w:rsidR="00BC7B2D">
        <w:rPr>
          <w:bCs/>
          <w:sz w:val="28"/>
          <w:szCs w:val="28"/>
        </w:rPr>
        <w:t>8</w:t>
      </w:r>
      <w:r w:rsidR="002B367B" w:rsidRPr="00E04520">
        <w:rPr>
          <w:bCs/>
          <w:sz w:val="28"/>
          <w:szCs w:val="28"/>
        </w:rPr>
        <w:t xml:space="preserve"> % (4</w:t>
      </w:r>
      <w:r w:rsidR="005F6666">
        <w:rPr>
          <w:bCs/>
          <w:sz w:val="28"/>
          <w:szCs w:val="28"/>
        </w:rPr>
        <w:t xml:space="preserve"> </w:t>
      </w:r>
      <w:r w:rsidR="00BC7B2D">
        <w:rPr>
          <w:bCs/>
          <w:sz w:val="28"/>
          <w:szCs w:val="28"/>
        </w:rPr>
        <w:t>349</w:t>
      </w:r>
      <w:r w:rsidR="002B367B" w:rsidRPr="00E04520">
        <w:rPr>
          <w:bCs/>
          <w:sz w:val="28"/>
          <w:szCs w:val="28"/>
        </w:rPr>
        <w:t>,</w:t>
      </w:r>
      <w:r w:rsidR="00BC7B2D">
        <w:rPr>
          <w:bCs/>
          <w:sz w:val="28"/>
          <w:szCs w:val="28"/>
        </w:rPr>
        <w:t>82</w:t>
      </w:r>
      <w:r w:rsidR="002B367B" w:rsidRPr="00E04520">
        <w:rPr>
          <w:bCs/>
          <w:sz w:val="28"/>
          <w:szCs w:val="28"/>
        </w:rPr>
        <w:t>  тыс. рублей).</w:t>
      </w:r>
    </w:p>
    <w:p w:rsidR="007D50B1" w:rsidRPr="00E04520" w:rsidRDefault="007D50B1" w:rsidP="002B367B">
      <w:pPr>
        <w:spacing w:line="216" w:lineRule="auto"/>
        <w:ind w:firstLine="709"/>
        <w:jc w:val="both"/>
        <w:rPr>
          <w:b/>
          <w:iCs/>
          <w:sz w:val="28"/>
          <w:szCs w:val="28"/>
          <w:u w:val="single"/>
        </w:rPr>
      </w:pPr>
    </w:p>
    <w:p w:rsidR="00A9145C" w:rsidRPr="00BC17F9" w:rsidRDefault="002B367B" w:rsidP="00C23E70">
      <w:pPr>
        <w:ind w:firstLine="709"/>
        <w:jc w:val="both"/>
        <w:rPr>
          <w:color w:val="000000"/>
          <w:sz w:val="28"/>
          <w:szCs w:val="28"/>
        </w:rPr>
      </w:pPr>
      <w:r w:rsidRPr="00E04520">
        <w:rPr>
          <w:bCs/>
          <w:sz w:val="28"/>
          <w:szCs w:val="28"/>
        </w:rPr>
        <w:t xml:space="preserve">В ходе исполнения бюджета округа сохранена его социальная направленность. Так, на финансирование расходов отраслей социально-культурной сферы (образование, культура и кинематография, физическая культура и спорт, социальная политика) направлено </w:t>
      </w:r>
      <w:r w:rsidR="00665744">
        <w:rPr>
          <w:bCs/>
          <w:sz w:val="28"/>
          <w:szCs w:val="28"/>
        </w:rPr>
        <w:t xml:space="preserve">за </w:t>
      </w:r>
      <w:r w:rsidRPr="00E04520">
        <w:rPr>
          <w:bCs/>
          <w:sz w:val="28"/>
          <w:szCs w:val="28"/>
        </w:rPr>
        <w:t>20</w:t>
      </w:r>
      <w:r w:rsidR="009F3992">
        <w:rPr>
          <w:bCs/>
          <w:sz w:val="28"/>
          <w:szCs w:val="28"/>
        </w:rPr>
        <w:t>2</w:t>
      </w:r>
      <w:r w:rsidR="008128B8">
        <w:rPr>
          <w:bCs/>
          <w:sz w:val="28"/>
          <w:szCs w:val="28"/>
        </w:rPr>
        <w:t>1</w:t>
      </w:r>
      <w:r w:rsidR="00032EC4">
        <w:rPr>
          <w:bCs/>
          <w:sz w:val="28"/>
          <w:szCs w:val="28"/>
        </w:rPr>
        <w:t xml:space="preserve"> году 2</w:t>
      </w:r>
      <w:r w:rsidRPr="00E04520">
        <w:rPr>
          <w:bCs/>
          <w:sz w:val="28"/>
          <w:szCs w:val="28"/>
        </w:rPr>
        <w:t> </w:t>
      </w:r>
      <w:r w:rsidR="002F3B9F">
        <w:rPr>
          <w:bCs/>
          <w:sz w:val="28"/>
          <w:szCs w:val="28"/>
        </w:rPr>
        <w:t>0</w:t>
      </w:r>
      <w:r w:rsidR="00032EC4">
        <w:rPr>
          <w:bCs/>
          <w:sz w:val="28"/>
          <w:szCs w:val="28"/>
        </w:rPr>
        <w:t>17</w:t>
      </w:r>
      <w:r w:rsidRPr="00E04520">
        <w:rPr>
          <w:bCs/>
          <w:sz w:val="28"/>
          <w:szCs w:val="28"/>
        </w:rPr>
        <w:t xml:space="preserve"> </w:t>
      </w:r>
      <w:r w:rsidR="00032EC4">
        <w:rPr>
          <w:bCs/>
          <w:sz w:val="28"/>
          <w:szCs w:val="28"/>
        </w:rPr>
        <w:t>143</w:t>
      </w:r>
      <w:r w:rsidRPr="00E04520">
        <w:rPr>
          <w:bCs/>
          <w:sz w:val="28"/>
          <w:szCs w:val="28"/>
        </w:rPr>
        <w:t>,</w:t>
      </w:r>
      <w:r w:rsidR="00032EC4">
        <w:rPr>
          <w:bCs/>
          <w:sz w:val="28"/>
          <w:szCs w:val="28"/>
        </w:rPr>
        <w:t>08</w:t>
      </w:r>
      <w:r w:rsidR="007D50B1">
        <w:rPr>
          <w:bCs/>
          <w:sz w:val="28"/>
          <w:szCs w:val="28"/>
        </w:rPr>
        <w:t xml:space="preserve"> тыс. рублей (</w:t>
      </w:r>
      <w:r w:rsidR="002F3B9F">
        <w:rPr>
          <w:bCs/>
          <w:sz w:val="28"/>
          <w:szCs w:val="28"/>
        </w:rPr>
        <w:t>8</w:t>
      </w:r>
      <w:r w:rsidR="00032EC4">
        <w:rPr>
          <w:bCs/>
          <w:sz w:val="28"/>
          <w:szCs w:val="28"/>
        </w:rPr>
        <w:t>1</w:t>
      </w:r>
      <w:r w:rsidRPr="00E04520">
        <w:rPr>
          <w:bCs/>
          <w:sz w:val="28"/>
          <w:szCs w:val="28"/>
        </w:rPr>
        <w:t>,</w:t>
      </w:r>
      <w:r w:rsidR="00032EC4">
        <w:rPr>
          <w:bCs/>
          <w:sz w:val="28"/>
          <w:szCs w:val="28"/>
        </w:rPr>
        <w:t>99</w:t>
      </w:r>
      <w:r w:rsidRPr="00E04520">
        <w:rPr>
          <w:bCs/>
          <w:sz w:val="28"/>
          <w:szCs w:val="28"/>
        </w:rPr>
        <w:t>% бюджета)</w:t>
      </w:r>
      <w:r w:rsidR="009F3992">
        <w:rPr>
          <w:bCs/>
          <w:sz w:val="28"/>
          <w:szCs w:val="28"/>
        </w:rPr>
        <w:t xml:space="preserve"> исполнение составило </w:t>
      </w:r>
      <w:r w:rsidR="002F3B9F">
        <w:rPr>
          <w:bCs/>
          <w:sz w:val="28"/>
          <w:szCs w:val="28"/>
        </w:rPr>
        <w:t xml:space="preserve">1 </w:t>
      </w:r>
      <w:r w:rsidR="00032EC4">
        <w:rPr>
          <w:bCs/>
          <w:sz w:val="28"/>
          <w:szCs w:val="28"/>
        </w:rPr>
        <w:t>9</w:t>
      </w:r>
      <w:r w:rsidR="002F3B9F">
        <w:rPr>
          <w:bCs/>
          <w:sz w:val="28"/>
          <w:szCs w:val="28"/>
        </w:rPr>
        <w:t>7</w:t>
      </w:r>
      <w:r w:rsidR="00032EC4">
        <w:rPr>
          <w:bCs/>
          <w:sz w:val="28"/>
          <w:szCs w:val="28"/>
        </w:rPr>
        <w:t>3</w:t>
      </w:r>
      <w:r w:rsidR="009F3992">
        <w:rPr>
          <w:bCs/>
          <w:sz w:val="28"/>
          <w:szCs w:val="28"/>
        </w:rPr>
        <w:t> </w:t>
      </w:r>
      <w:r w:rsidR="00032EC4">
        <w:rPr>
          <w:bCs/>
          <w:sz w:val="28"/>
          <w:szCs w:val="28"/>
        </w:rPr>
        <w:t>24</w:t>
      </w:r>
      <w:r w:rsidR="002F3B9F">
        <w:rPr>
          <w:bCs/>
          <w:sz w:val="28"/>
          <w:szCs w:val="28"/>
        </w:rPr>
        <w:t>7</w:t>
      </w:r>
      <w:r w:rsidR="009F3992">
        <w:rPr>
          <w:bCs/>
          <w:sz w:val="28"/>
          <w:szCs w:val="28"/>
        </w:rPr>
        <w:t>,</w:t>
      </w:r>
      <w:r w:rsidR="00032EC4">
        <w:rPr>
          <w:bCs/>
          <w:sz w:val="28"/>
          <w:szCs w:val="28"/>
        </w:rPr>
        <w:t>00</w:t>
      </w:r>
      <w:r w:rsidR="009F3992">
        <w:rPr>
          <w:bCs/>
          <w:sz w:val="28"/>
          <w:szCs w:val="28"/>
        </w:rPr>
        <w:t xml:space="preserve"> тыс</w:t>
      </w:r>
      <w:proofErr w:type="gramStart"/>
      <w:r w:rsidR="009F3992">
        <w:rPr>
          <w:bCs/>
          <w:sz w:val="28"/>
          <w:szCs w:val="28"/>
        </w:rPr>
        <w:t>.р</w:t>
      </w:r>
      <w:proofErr w:type="gramEnd"/>
      <w:r w:rsidR="009F3992">
        <w:rPr>
          <w:bCs/>
          <w:sz w:val="28"/>
          <w:szCs w:val="28"/>
        </w:rPr>
        <w:t>уб. от плановых назначений (</w:t>
      </w:r>
      <w:r w:rsidR="00032EC4">
        <w:rPr>
          <w:bCs/>
          <w:sz w:val="28"/>
          <w:szCs w:val="28"/>
        </w:rPr>
        <w:t>97</w:t>
      </w:r>
      <w:r w:rsidR="009F3992">
        <w:rPr>
          <w:bCs/>
          <w:sz w:val="28"/>
          <w:szCs w:val="28"/>
        </w:rPr>
        <w:t>,</w:t>
      </w:r>
      <w:r w:rsidR="00032EC4">
        <w:rPr>
          <w:bCs/>
          <w:sz w:val="28"/>
          <w:szCs w:val="28"/>
        </w:rPr>
        <w:t>82</w:t>
      </w:r>
      <w:r w:rsidR="009F3992">
        <w:rPr>
          <w:bCs/>
          <w:sz w:val="28"/>
          <w:szCs w:val="28"/>
        </w:rPr>
        <w:t>%)</w:t>
      </w:r>
      <w:r w:rsidRPr="00E04520">
        <w:rPr>
          <w:bCs/>
          <w:sz w:val="28"/>
          <w:szCs w:val="28"/>
        </w:rPr>
        <w:t>.</w:t>
      </w:r>
      <w:r w:rsidR="00240984" w:rsidRPr="00240984">
        <w:rPr>
          <w:sz w:val="28"/>
        </w:rPr>
        <w:t xml:space="preserve"> </w:t>
      </w:r>
      <w:r w:rsidR="002D6F86">
        <w:rPr>
          <w:color w:val="000000"/>
          <w:sz w:val="28"/>
          <w:szCs w:val="28"/>
        </w:rPr>
        <w:t xml:space="preserve">Здесь основную статью расходов занимает заработная плата и начисления на нее: план - 924 070 751,82 рублей, факт - 916 203 990,39 рублей или 38,36% от общего объема бюджета.  Большую часть расходов направили на социальное обеспечение граждан: план - 793 712,31 тыс. рублей, факт - 793 474,02 тыс. рублей или 33,22% от общего объема. В раздел социально-значимых расходов также входит оплата коммунальных услуг: план - 84 336,60 тыс. рублей, факт - 78 976,31 тыс. рублей или 3,31%. </w:t>
      </w:r>
      <w:r w:rsidR="00A9145C">
        <w:rPr>
          <w:color w:val="000000"/>
          <w:sz w:val="28"/>
          <w:szCs w:val="28"/>
        </w:rPr>
        <w:t>Расходы в разрезе кодов экономической классификации расходов представлены в таблице 2.</w:t>
      </w:r>
      <w:r w:rsidR="00A9145C" w:rsidRPr="00BC17F9">
        <w:rPr>
          <w:color w:val="000000"/>
          <w:sz w:val="28"/>
          <w:szCs w:val="28"/>
        </w:rPr>
        <w:t> </w:t>
      </w:r>
    </w:p>
    <w:p w:rsidR="00CF0823" w:rsidRPr="00BC17F9" w:rsidRDefault="00CF0823" w:rsidP="00CF0823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C17F9">
        <w:rPr>
          <w:color w:val="000000"/>
          <w:sz w:val="28"/>
          <w:szCs w:val="28"/>
        </w:rPr>
        <w:t>В бюджете</w:t>
      </w:r>
      <w:r>
        <w:rPr>
          <w:color w:val="000000"/>
          <w:sz w:val="28"/>
          <w:szCs w:val="28"/>
        </w:rPr>
        <w:t xml:space="preserve"> округа </w:t>
      </w:r>
      <w:r w:rsidRPr="00BC17F9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1</w:t>
      </w:r>
      <w:r w:rsidRPr="00BC17F9">
        <w:rPr>
          <w:color w:val="000000"/>
          <w:sz w:val="28"/>
          <w:szCs w:val="28"/>
        </w:rPr>
        <w:t xml:space="preserve"> году предусмотрены в полном объеме средства на реализацию указов Президента Российской Федерации от 7 мая 2012 года №597 </w:t>
      </w:r>
      <w:r>
        <w:rPr>
          <w:color w:val="000000"/>
          <w:sz w:val="28"/>
          <w:szCs w:val="28"/>
        </w:rPr>
        <w:t>«</w:t>
      </w:r>
      <w:r w:rsidRPr="00BC17F9">
        <w:rPr>
          <w:color w:val="000000"/>
          <w:sz w:val="28"/>
          <w:szCs w:val="28"/>
        </w:rPr>
        <w:t>О мероприятиях по реализации государственной социальной политики</w:t>
      </w:r>
      <w:r>
        <w:rPr>
          <w:color w:val="000000"/>
          <w:sz w:val="28"/>
          <w:szCs w:val="28"/>
        </w:rPr>
        <w:t>»</w:t>
      </w:r>
      <w:r w:rsidRPr="00BC17F9">
        <w:rPr>
          <w:color w:val="000000"/>
          <w:sz w:val="28"/>
          <w:szCs w:val="28"/>
        </w:rPr>
        <w:t xml:space="preserve">, так средняя заработная плата педагогических работников общего образования составила </w:t>
      </w:r>
      <w:r>
        <w:rPr>
          <w:color w:val="000000"/>
          <w:sz w:val="28"/>
          <w:szCs w:val="28"/>
        </w:rPr>
        <w:t>30</w:t>
      </w:r>
      <w:r w:rsidRPr="00BC17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066</w:t>
      </w:r>
      <w:r w:rsidRPr="00BC17F9">
        <w:rPr>
          <w:color w:val="000000"/>
          <w:sz w:val="28"/>
          <w:szCs w:val="28"/>
        </w:rPr>
        <w:t>,3</w:t>
      </w:r>
      <w:r>
        <w:rPr>
          <w:color w:val="000000"/>
          <w:sz w:val="28"/>
          <w:szCs w:val="28"/>
        </w:rPr>
        <w:t>7</w:t>
      </w:r>
      <w:r w:rsidRPr="00BC17F9">
        <w:rPr>
          <w:color w:val="000000"/>
          <w:sz w:val="28"/>
          <w:szCs w:val="28"/>
        </w:rPr>
        <w:t xml:space="preserve"> рублей, дошкольного образования 2</w:t>
      </w:r>
      <w:r>
        <w:rPr>
          <w:color w:val="000000"/>
          <w:sz w:val="28"/>
          <w:szCs w:val="28"/>
        </w:rPr>
        <w:t>2</w:t>
      </w:r>
      <w:r w:rsidRPr="00BC17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49</w:t>
      </w:r>
      <w:r w:rsidRPr="00BC17F9">
        <w:rPr>
          <w:color w:val="000000"/>
          <w:sz w:val="28"/>
          <w:szCs w:val="28"/>
        </w:rPr>
        <w:t>3,</w:t>
      </w:r>
      <w:r>
        <w:rPr>
          <w:color w:val="000000"/>
          <w:sz w:val="28"/>
          <w:szCs w:val="28"/>
        </w:rPr>
        <w:t>10</w:t>
      </w:r>
      <w:r w:rsidRPr="00BC17F9">
        <w:rPr>
          <w:color w:val="000000"/>
          <w:sz w:val="28"/>
          <w:szCs w:val="28"/>
        </w:rPr>
        <w:t xml:space="preserve"> рублей, дополнительного образования 27 </w:t>
      </w:r>
      <w:r>
        <w:rPr>
          <w:color w:val="000000"/>
          <w:sz w:val="28"/>
          <w:szCs w:val="28"/>
        </w:rPr>
        <w:t>684</w:t>
      </w:r>
      <w:r w:rsidRPr="00BC17F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21</w:t>
      </w:r>
      <w:r w:rsidRPr="00BC17F9">
        <w:rPr>
          <w:color w:val="000000"/>
          <w:sz w:val="28"/>
          <w:szCs w:val="28"/>
        </w:rPr>
        <w:t xml:space="preserve"> рублей, дополнительного образования в области культуры 2</w:t>
      </w:r>
      <w:r>
        <w:rPr>
          <w:color w:val="000000"/>
          <w:sz w:val="28"/>
          <w:szCs w:val="28"/>
        </w:rPr>
        <w:t>7</w:t>
      </w:r>
      <w:r w:rsidRPr="00BC17F9">
        <w:rPr>
          <w:color w:val="000000"/>
          <w:sz w:val="28"/>
          <w:szCs w:val="28"/>
        </w:rPr>
        <w:t xml:space="preserve"> 7</w:t>
      </w:r>
      <w:r>
        <w:rPr>
          <w:color w:val="000000"/>
          <w:sz w:val="28"/>
          <w:szCs w:val="28"/>
        </w:rPr>
        <w:t>08</w:t>
      </w:r>
      <w:r w:rsidRPr="00BC17F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</w:t>
      </w:r>
      <w:r w:rsidRPr="00BC17F9">
        <w:rPr>
          <w:color w:val="000000"/>
          <w:sz w:val="28"/>
          <w:szCs w:val="28"/>
        </w:rPr>
        <w:t>0 рублей</w:t>
      </w:r>
      <w:proofErr w:type="gramEnd"/>
      <w:r w:rsidRPr="00BC17F9">
        <w:rPr>
          <w:color w:val="000000"/>
          <w:sz w:val="28"/>
          <w:szCs w:val="28"/>
        </w:rPr>
        <w:t>, работников учреждений культуры 2</w:t>
      </w:r>
      <w:r>
        <w:rPr>
          <w:color w:val="000000"/>
          <w:sz w:val="28"/>
          <w:szCs w:val="28"/>
        </w:rPr>
        <w:t>8</w:t>
      </w:r>
      <w:r w:rsidRPr="00BC17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Pr="00BC17F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6</w:t>
      </w:r>
      <w:r w:rsidRPr="00BC17F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  <w:r w:rsidRPr="00BC17F9">
        <w:rPr>
          <w:color w:val="000000"/>
          <w:sz w:val="28"/>
          <w:szCs w:val="28"/>
        </w:rPr>
        <w:t>0 рублей.</w:t>
      </w:r>
    </w:p>
    <w:p w:rsidR="00CF0823" w:rsidRDefault="00CF0823" w:rsidP="00CF0823">
      <w:pPr>
        <w:ind w:firstLine="708"/>
        <w:jc w:val="both"/>
      </w:pPr>
      <w:r>
        <w:rPr>
          <w:color w:val="000000"/>
          <w:sz w:val="28"/>
          <w:szCs w:val="28"/>
        </w:rPr>
        <w:t xml:space="preserve">В 2021 году соблюден норматив формирования расходов на содержание органов местного самоуправления и составил 14,53 %,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утвержденном Правительством Ставропольского края 15,40%.</w:t>
      </w:r>
    </w:p>
    <w:p w:rsidR="00CF0823" w:rsidRDefault="00CF0823" w:rsidP="00CF0823">
      <w:pPr>
        <w:jc w:val="both"/>
      </w:pPr>
      <w:r w:rsidRPr="00F26E35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       </w:t>
      </w:r>
      <w:proofErr w:type="gramStart"/>
      <w:r>
        <w:rPr>
          <w:color w:val="000000"/>
          <w:sz w:val="28"/>
          <w:szCs w:val="28"/>
        </w:rPr>
        <w:t xml:space="preserve">Расходы на организацию профессионального образования и дополнительного профессионального образования должностных лиц местного самоуправления, муниципальных служащих и работников </w:t>
      </w:r>
      <w:r>
        <w:rPr>
          <w:color w:val="000000"/>
          <w:sz w:val="28"/>
          <w:szCs w:val="28"/>
        </w:rPr>
        <w:lastRenderedPageBreak/>
        <w:t>муниципальных учреждений, а также на подготовку кадров для муниципальной службы составили 734 560 рублей, в том числе за счет средств местного бюджета 704 960,00 рублей, за счет средств краевого бюджета 14 400,0 рублей в количестве 275 человека, из них 66 муниципальных служащих на</w:t>
      </w:r>
      <w:proofErr w:type="gramEnd"/>
      <w:r>
        <w:rPr>
          <w:color w:val="000000"/>
          <w:sz w:val="28"/>
          <w:szCs w:val="28"/>
        </w:rPr>
        <w:t xml:space="preserve"> сумму 191 000,00 рублей, 209 работников муниципальных учреждений на сумму 543 560,00 рублей.</w:t>
      </w:r>
    </w:p>
    <w:p w:rsidR="004576EC" w:rsidRDefault="004576EC" w:rsidP="004576EC">
      <w:pPr>
        <w:ind w:firstLine="567"/>
        <w:jc w:val="both"/>
        <w:rPr>
          <w:sz w:val="28"/>
          <w:szCs w:val="28"/>
        </w:rPr>
      </w:pPr>
      <w:r w:rsidRPr="0084762F">
        <w:rPr>
          <w:sz w:val="28"/>
          <w:szCs w:val="28"/>
        </w:rPr>
        <w:t>В бюджете</w:t>
      </w:r>
      <w:r>
        <w:rPr>
          <w:sz w:val="28"/>
          <w:szCs w:val="28"/>
        </w:rPr>
        <w:t xml:space="preserve"> округа </w:t>
      </w:r>
      <w:r w:rsidR="00032EC4">
        <w:rPr>
          <w:sz w:val="28"/>
          <w:szCs w:val="28"/>
        </w:rPr>
        <w:t>з</w:t>
      </w:r>
      <w:r>
        <w:rPr>
          <w:sz w:val="28"/>
          <w:szCs w:val="28"/>
        </w:rPr>
        <w:t>а 202</w:t>
      </w:r>
      <w:r w:rsidR="00D10468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предусмотрены бюджетные ассигнования на реализацию следующих национальных проектов:</w:t>
      </w:r>
    </w:p>
    <w:p w:rsidR="00651D5D" w:rsidRDefault="00651D5D" w:rsidP="00651D5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color w:val="000000"/>
          <w:sz w:val="28"/>
          <w:szCs w:val="28"/>
        </w:rPr>
        <w:t>«Чистая страна»</w:t>
      </w:r>
    </w:p>
    <w:p w:rsidR="004576EC" w:rsidRDefault="00D10468" w:rsidP="00651D5D">
      <w:pPr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="004576EC">
        <w:rPr>
          <w:sz w:val="27"/>
          <w:szCs w:val="27"/>
        </w:rPr>
        <w:t xml:space="preserve"> - </w:t>
      </w:r>
      <w:r w:rsidR="007473ED">
        <w:rPr>
          <w:sz w:val="28"/>
          <w:szCs w:val="28"/>
        </w:rPr>
        <w:t>«</w:t>
      </w:r>
      <w:r w:rsidR="007473ED" w:rsidRPr="00D10632">
        <w:rPr>
          <w:sz w:val="28"/>
          <w:szCs w:val="28"/>
        </w:rPr>
        <w:t>Творческие люди</w:t>
      </w:r>
      <w:r w:rsidR="007473ED">
        <w:rPr>
          <w:sz w:val="28"/>
          <w:szCs w:val="28"/>
        </w:rPr>
        <w:t>»</w:t>
      </w:r>
    </w:p>
    <w:p w:rsidR="004576EC" w:rsidRDefault="004576EC" w:rsidP="00651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«Финансовая поддержка семей при рождении детей»</w:t>
      </w:r>
      <w:bookmarkStart w:id="0" w:name="_GoBack"/>
      <w:bookmarkEnd w:id="0"/>
    </w:p>
    <w:p w:rsidR="004576EC" w:rsidRDefault="004576EC" w:rsidP="00457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«Успех каждого ребенка»</w:t>
      </w:r>
    </w:p>
    <w:p w:rsidR="00D10468" w:rsidRDefault="00D10468" w:rsidP="00457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«Современная школа»</w:t>
      </w:r>
    </w:p>
    <w:p w:rsidR="00651D5D" w:rsidRDefault="00651D5D" w:rsidP="00651D5D">
      <w:pPr>
        <w:spacing w:before="190" w:after="190"/>
        <w:ind w:firstLine="708"/>
        <w:jc w:val="both"/>
      </w:pPr>
      <w:r>
        <w:rPr>
          <w:color w:val="000000"/>
          <w:sz w:val="28"/>
          <w:szCs w:val="28"/>
        </w:rPr>
        <w:t xml:space="preserve">На реализацию регионального проекта </w:t>
      </w:r>
      <w:r w:rsidR="00B24488">
        <w:rPr>
          <w:color w:val="000000"/>
          <w:sz w:val="28"/>
          <w:szCs w:val="28"/>
        </w:rPr>
        <w:t xml:space="preserve">«Чистая страна» </w:t>
      </w:r>
      <w:r>
        <w:rPr>
          <w:color w:val="000000"/>
          <w:sz w:val="28"/>
          <w:szCs w:val="28"/>
        </w:rPr>
        <w:t>выделены бюджетные ассигнования в сумме 311</w:t>
      </w:r>
      <w:r w:rsidR="00352E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26</w:t>
      </w:r>
      <w:r w:rsidR="00352E5F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</w:t>
      </w:r>
      <w:r w:rsidR="00352E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в том числе федеральный бюджет </w:t>
      </w:r>
      <w:r w:rsidR="00352E5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308</w:t>
      </w:r>
      <w:r w:rsidR="00352E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15</w:t>
      </w:r>
      <w:r w:rsidR="00352E5F">
        <w:rPr>
          <w:color w:val="000000"/>
          <w:sz w:val="28"/>
          <w:szCs w:val="28"/>
        </w:rPr>
        <w:t xml:space="preserve"> тыс</w:t>
      </w:r>
      <w:proofErr w:type="gramStart"/>
      <w:r w:rsidR="00352E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уб</w:t>
      </w:r>
      <w:r w:rsidR="00352E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краевой бюджет </w:t>
      </w:r>
      <w:r w:rsidR="00352E5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</w:t>
      </w:r>
      <w:r w:rsidR="00352E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8</w:t>
      </w:r>
      <w:r w:rsidR="00352E5F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>руб</w:t>
      </w:r>
      <w:r w:rsidR="00352E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местный бюджет </w:t>
      </w:r>
      <w:r w:rsidR="00352E5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52E5F">
        <w:rPr>
          <w:color w:val="000000"/>
          <w:sz w:val="28"/>
          <w:szCs w:val="28"/>
        </w:rPr>
        <w:t>0,</w:t>
      </w:r>
      <w:r>
        <w:rPr>
          <w:color w:val="000000"/>
          <w:sz w:val="28"/>
          <w:szCs w:val="28"/>
        </w:rPr>
        <w:t>31</w:t>
      </w:r>
      <w:r w:rsidR="00352E5F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>руб</w:t>
      </w:r>
      <w:r w:rsidR="00352E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Кассовый расход произведен в сумме 311</w:t>
      </w:r>
      <w:r w:rsidR="00352E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26</w:t>
      </w:r>
      <w:r w:rsidR="00352E5F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>руб</w:t>
      </w:r>
      <w:r w:rsidR="00352E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- на закупку контейнеров для раздельного накопления твердых коммунальных отходов, в том числе за счет федерального бюджета </w:t>
      </w:r>
      <w:r w:rsidR="00352E5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308</w:t>
      </w:r>
      <w:r w:rsidR="00352E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15</w:t>
      </w:r>
      <w:r w:rsidR="00352E5F">
        <w:rPr>
          <w:color w:val="000000"/>
          <w:sz w:val="28"/>
          <w:szCs w:val="28"/>
        </w:rPr>
        <w:t xml:space="preserve"> </w:t>
      </w:r>
      <w:proofErr w:type="spellStart"/>
      <w:r w:rsidR="00352E5F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 xml:space="preserve">, краевого бюджета </w:t>
      </w:r>
      <w:r w:rsidR="00352E5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</w:t>
      </w:r>
      <w:r w:rsidR="00352E5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80</w:t>
      </w:r>
      <w:r w:rsidR="00352E5F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</w:t>
      </w:r>
      <w:r w:rsidR="00352E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местного бюджета </w:t>
      </w:r>
      <w:r w:rsidR="00352E5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352E5F">
        <w:rPr>
          <w:color w:val="000000"/>
          <w:sz w:val="28"/>
          <w:szCs w:val="28"/>
        </w:rPr>
        <w:t>0,</w:t>
      </w:r>
      <w:r>
        <w:rPr>
          <w:color w:val="000000"/>
          <w:sz w:val="28"/>
          <w:szCs w:val="28"/>
        </w:rPr>
        <w:t>31</w:t>
      </w:r>
      <w:r w:rsidR="00352E5F">
        <w:rPr>
          <w:color w:val="000000"/>
          <w:sz w:val="28"/>
          <w:szCs w:val="28"/>
        </w:rPr>
        <w:t xml:space="preserve"> тыс</w:t>
      </w:r>
      <w:proofErr w:type="gramStart"/>
      <w:r w:rsidR="00352E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уб</w:t>
      </w:r>
      <w:r w:rsidR="00352E5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:rsidR="009C27C2" w:rsidRPr="00CE05F6" w:rsidRDefault="00651D5D" w:rsidP="004576EC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На р</w:t>
      </w:r>
      <w:r w:rsidR="00FC1684" w:rsidRPr="00D10632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="00FC1684" w:rsidRPr="00D10632">
        <w:rPr>
          <w:sz w:val="28"/>
          <w:szCs w:val="28"/>
        </w:rPr>
        <w:t xml:space="preserve"> регионального проекта </w:t>
      </w:r>
      <w:r w:rsidR="00FC1684">
        <w:rPr>
          <w:sz w:val="28"/>
          <w:szCs w:val="28"/>
        </w:rPr>
        <w:t>«</w:t>
      </w:r>
      <w:r w:rsidR="00FC1684" w:rsidRPr="00D10632">
        <w:rPr>
          <w:sz w:val="28"/>
          <w:szCs w:val="28"/>
        </w:rPr>
        <w:t>Творческие люди</w:t>
      </w:r>
      <w:r w:rsidR="00FC1684">
        <w:rPr>
          <w:sz w:val="28"/>
          <w:szCs w:val="28"/>
        </w:rPr>
        <w:t xml:space="preserve">» выделены бюджетные ассигнования </w:t>
      </w:r>
      <w:r>
        <w:rPr>
          <w:sz w:val="28"/>
          <w:szCs w:val="28"/>
        </w:rPr>
        <w:t>на</w:t>
      </w:r>
      <w:r w:rsidR="00FC1684">
        <w:rPr>
          <w:sz w:val="28"/>
          <w:szCs w:val="28"/>
        </w:rPr>
        <w:t xml:space="preserve"> государственную</w:t>
      </w:r>
      <w:r w:rsidR="00FC1684" w:rsidRPr="00D10632">
        <w:rPr>
          <w:sz w:val="28"/>
          <w:szCs w:val="28"/>
        </w:rPr>
        <w:t xml:space="preserve"> поддержк</w:t>
      </w:r>
      <w:r w:rsidR="00FC1684">
        <w:rPr>
          <w:sz w:val="28"/>
          <w:szCs w:val="28"/>
        </w:rPr>
        <w:t>у</w:t>
      </w:r>
      <w:r w:rsidR="00FC1684" w:rsidRPr="00A15472">
        <w:rPr>
          <w:sz w:val="28"/>
          <w:szCs w:val="28"/>
        </w:rPr>
        <w:t xml:space="preserve"> муниципальных учреждений культуры, находящихся в сельской местности</w:t>
      </w:r>
      <w:r w:rsidR="00FC1684">
        <w:rPr>
          <w:sz w:val="28"/>
          <w:szCs w:val="28"/>
        </w:rPr>
        <w:t xml:space="preserve"> в сумме 20</w:t>
      </w:r>
      <w:r w:rsidR="008B1CEB">
        <w:rPr>
          <w:sz w:val="28"/>
          <w:szCs w:val="28"/>
        </w:rPr>
        <w:t>2</w:t>
      </w:r>
      <w:r w:rsidR="00FC1684">
        <w:rPr>
          <w:sz w:val="28"/>
          <w:szCs w:val="28"/>
        </w:rPr>
        <w:t>,0</w:t>
      </w:r>
      <w:r w:rsidR="008B1CEB">
        <w:rPr>
          <w:sz w:val="28"/>
          <w:szCs w:val="28"/>
        </w:rPr>
        <w:t>2</w:t>
      </w:r>
      <w:r w:rsidR="00FC1684">
        <w:rPr>
          <w:sz w:val="28"/>
          <w:szCs w:val="28"/>
        </w:rPr>
        <w:t xml:space="preserve"> тыс</w:t>
      </w:r>
      <w:proofErr w:type="gramStart"/>
      <w:r w:rsidR="00FC1684">
        <w:rPr>
          <w:sz w:val="28"/>
          <w:szCs w:val="28"/>
        </w:rPr>
        <w:t>.р</w:t>
      </w:r>
      <w:proofErr w:type="gramEnd"/>
      <w:r w:rsidR="00FC1684">
        <w:rPr>
          <w:sz w:val="28"/>
          <w:szCs w:val="28"/>
        </w:rPr>
        <w:t>уб.</w:t>
      </w:r>
      <w:r>
        <w:rPr>
          <w:sz w:val="28"/>
          <w:szCs w:val="28"/>
        </w:rPr>
        <w:t>, в том числе за счет средств федерального бюджета 200,00 тыс.</w:t>
      </w:r>
      <w:r w:rsidR="00352E5F">
        <w:rPr>
          <w:sz w:val="28"/>
          <w:szCs w:val="28"/>
        </w:rPr>
        <w:t xml:space="preserve"> </w:t>
      </w:r>
      <w:r>
        <w:rPr>
          <w:sz w:val="28"/>
          <w:szCs w:val="28"/>
        </w:rPr>
        <w:t>руб., за счет средств краевого бюджета – 2,02</w:t>
      </w:r>
      <w:r w:rsidR="00352E5F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  <w:r w:rsidR="00352E5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7473ED">
        <w:rPr>
          <w:sz w:val="28"/>
          <w:szCs w:val="28"/>
        </w:rPr>
        <w:t xml:space="preserve">енежные средства израсходованы </w:t>
      </w:r>
      <w:r w:rsidR="008B1CEB">
        <w:rPr>
          <w:sz w:val="28"/>
          <w:szCs w:val="28"/>
        </w:rPr>
        <w:t>в полном объеме</w:t>
      </w:r>
      <w:r w:rsidR="007473ED">
        <w:rPr>
          <w:sz w:val="28"/>
          <w:szCs w:val="28"/>
        </w:rPr>
        <w:t>.</w:t>
      </w:r>
    </w:p>
    <w:p w:rsidR="004576EC" w:rsidRDefault="004576EC" w:rsidP="00457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 проект «Финансовая поддержка семей при рождении детей» включает в себя следующие мероприятия:</w:t>
      </w:r>
    </w:p>
    <w:p w:rsidR="004576EC" w:rsidRDefault="004576EC" w:rsidP="00457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ежемесячные денежные выплаты в связи с рождением (усыновлением) первого ребенка  за счет средств федерального бюджета по состоянию на 01.</w:t>
      </w:r>
      <w:r w:rsidR="002F3B9F">
        <w:rPr>
          <w:sz w:val="28"/>
          <w:szCs w:val="28"/>
        </w:rPr>
        <w:t>1</w:t>
      </w:r>
      <w:r>
        <w:rPr>
          <w:sz w:val="28"/>
          <w:szCs w:val="28"/>
        </w:rPr>
        <w:t>0.202</w:t>
      </w:r>
      <w:r w:rsidR="008B1CEB">
        <w:rPr>
          <w:sz w:val="28"/>
          <w:szCs w:val="28"/>
        </w:rPr>
        <w:t>1</w:t>
      </w:r>
      <w:r>
        <w:rPr>
          <w:sz w:val="28"/>
          <w:szCs w:val="28"/>
        </w:rPr>
        <w:t xml:space="preserve"> г. </w:t>
      </w:r>
      <w:r w:rsidR="00D759D1">
        <w:rPr>
          <w:sz w:val="28"/>
          <w:szCs w:val="28"/>
        </w:rPr>
        <w:t>составили 52 248,03 тыс</w:t>
      </w:r>
      <w:proofErr w:type="gramStart"/>
      <w:r w:rsidR="00D759D1">
        <w:rPr>
          <w:sz w:val="28"/>
          <w:szCs w:val="28"/>
        </w:rPr>
        <w:t>.р</w:t>
      </w:r>
      <w:proofErr w:type="gramEnd"/>
      <w:r w:rsidR="00D759D1">
        <w:rPr>
          <w:sz w:val="28"/>
          <w:szCs w:val="28"/>
        </w:rPr>
        <w:t xml:space="preserve">уб., исполнение - </w:t>
      </w:r>
      <w:r w:rsidR="00DE4E37">
        <w:rPr>
          <w:sz w:val="28"/>
          <w:szCs w:val="28"/>
        </w:rPr>
        <w:t>41</w:t>
      </w:r>
      <w:r w:rsidR="0070504D">
        <w:rPr>
          <w:sz w:val="28"/>
          <w:szCs w:val="28"/>
        </w:rPr>
        <w:t> </w:t>
      </w:r>
      <w:r w:rsidR="00DE4E37">
        <w:rPr>
          <w:sz w:val="28"/>
          <w:szCs w:val="28"/>
        </w:rPr>
        <w:t>219</w:t>
      </w:r>
      <w:r w:rsidR="0070504D">
        <w:rPr>
          <w:sz w:val="28"/>
          <w:szCs w:val="28"/>
        </w:rPr>
        <w:t>,8</w:t>
      </w:r>
      <w:r w:rsidR="00DE4E37">
        <w:rPr>
          <w:sz w:val="28"/>
          <w:szCs w:val="28"/>
        </w:rPr>
        <w:t>1</w:t>
      </w:r>
      <w:r w:rsidR="0070504D">
        <w:rPr>
          <w:sz w:val="28"/>
          <w:szCs w:val="28"/>
        </w:rPr>
        <w:t xml:space="preserve"> тыс.</w:t>
      </w:r>
      <w:r>
        <w:rPr>
          <w:sz w:val="28"/>
          <w:szCs w:val="28"/>
        </w:rPr>
        <w:t>руб.;</w:t>
      </w:r>
    </w:p>
    <w:p w:rsidR="004576EC" w:rsidRDefault="004576EC" w:rsidP="004576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ежемесячные денежные выплаты,</w:t>
      </w:r>
      <w:r w:rsidRPr="006B2954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назначенные  в случае рождения третьего ребенка или последующих детей, до достижения ребенком возраста трех ле</w:t>
      </w:r>
      <w:r w:rsidR="00270821">
        <w:rPr>
          <w:sz w:val="28"/>
          <w:szCs w:val="28"/>
        </w:rPr>
        <w:t>т в 2021</w:t>
      </w:r>
      <w:r w:rsidR="00352E5F">
        <w:rPr>
          <w:sz w:val="28"/>
          <w:szCs w:val="28"/>
        </w:rPr>
        <w:t xml:space="preserve"> </w:t>
      </w:r>
      <w:r w:rsidR="002D025F">
        <w:rPr>
          <w:sz w:val="28"/>
          <w:szCs w:val="28"/>
        </w:rPr>
        <w:t xml:space="preserve">запланированы </w:t>
      </w:r>
      <w:r w:rsidR="00352E5F">
        <w:rPr>
          <w:sz w:val="28"/>
          <w:szCs w:val="28"/>
        </w:rPr>
        <w:t xml:space="preserve">и израсходованы </w:t>
      </w:r>
      <w:r w:rsidR="002D025F">
        <w:rPr>
          <w:sz w:val="28"/>
          <w:szCs w:val="28"/>
        </w:rPr>
        <w:t xml:space="preserve">в размере </w:t>
      </w:r>
      <w:r w:rsidR="00352E5F">
        <w:rPr>
          <w:sz w:val="28"/>
          <w:szCs w:val="28"/>
        </w:rPr>
        <w:t>68</w:t>
      </w:r>
      <w:r w:rsidR="00DE4E37">
        <w:rPr>
          <w:sz w:val="28"/>
          <w:szCs w:val="28"/>
        </w:rPr>
        <w:t xml:space="preserve"> </w:t>
      </w:r>
      <w:r w:rsidR="00352E5F">
        <w:rPr>
          <w:sz w:val="28"/>
          <w:szCs w:val="28"/>
        </w:rPr>
        <w:t>100</w:t>
      </w:r>
      <w:r w:rsidR="00DE4E37">
        <w:rPr>
          <w:sz w:val="28"/>
          <w:szCs w:val="28"/>
        </w:rPr>
        <w:t>,</w:t>
      </w:r>
      <w:r w:rsidR="00440A2F">
        <w:rPr>
          <w:sz w:val="28"/>
          <w:szCs w:val="28"/>
        </w:rPr>
        <w:t>0</w:t>
      </w:r>
      <w:r w:rsidR="00352E5F">
        <w:rPr>
          <w:sz w:val="28"/>
          <w:szCs w:val="28"/>
        </w:rPr>
        <w:t>0</w:t>
      </w:r>
      <w:r w:rsidR="002D025F">
        <w:rPr>
          <w:sz w:val="28"/>
          <w:szCs w:val="28"/>
        </w:rPr>
        <w:t xml:space="preserve"> тыс</w:t>
      </w:r>
      <w:proofErr w:type="gramStart"/>
      <w:r w:rsidR="002D025F">
        <w:rPr>
          <w:sz w:val="28"/>
          <w:szCs w:val="28"/>
        </w:rPr>
        <w:t>.р</w:t>
      </w:r>
      <w:proofErr w:type="gramEnd"/>
      <w:r w:rsidR="002D025F">
        <w:rPr>
          <w:sz w:val="28"/>
          <w:szCs w:val="28"/>
        </w:rPr>
        <w:t>уб</w:t>
      </w:r>
      <w:r w:rsidR="002D025F" w:rsidRPr="00A4094A">
        <w:rPr>
          <w:sz w:val="28"/>
          <w:szCs w:val="28"/>
        </w:rPr>
        <w:t>.,</w:t>
      </w:r>
      <w:r w:rsidR="00A4094A" w:rsidRPr="00A4094A">
        <w:rPr>
          <w:sz w:val="28"/>
          <w:szCs w:val="28"/>
        </w:rPr>
        <w:t xml:space="preserve"> в том числе за счет средств федерального бюджета  – </w:t>
      </w:r>
      <w:r w:rsidR="006F205A" w:rsidRPr="006F205A">
        <w:rPr>
          <w:sz w:val="28"/>
          <w:szCs w:val="28"/>
        </w:rPr>
        <w:t>6</w:t>
      </w:r>
      <w:r w:rsidR="00A4094A" w:rsidRPr="006F205A">
        <w:rPr>
          <w:sz w:val="28"/>
          <w:szCs w:val="28"/>
        </w:rPr>
        <w:t>4 </w:t>
      </w:r>
      <w:r w:rsidR="006F205A" w:rsidRPr="006F205A">
        <w:rPr>
          <w:sz w:val="28"/>
          <w:szCs w:val="28"/>
        </w:rPr>
        <w:t>0</w:t>
      </w:r>
      <w:r w:rsidR="00AB6D27" w:rsidRPr="006F205A">
        <w:rPr>
          <w:sz w:val="28"/>
          <w:szCs w:val="28"/>
        </w:rPr>
        <w:t>1</w:t>
      </w:r>
      <w:r w:rsidR="006F205A" w:rsidRPr="006F205A">
        <w:rPr>
          <w:sz w:val="28"/>
          <w:szCs w:val="28"/>
        </w:rPr>
        <w:t>4</w:t>
      </w:r>
      <w:r w:rsidR="00A4094A" w:rsidRPr="006F205A">
        <w:rPr>
          <w:sz w:val="28"/>
          <w:szCs w:val="28"/>
        </w:rPr>
        <w:t>,</w:t>
      </w:r>
      <w:r w:rsidR="006F205A" w:rsidRPr="006F205A">
        <w:rPr>
          <w:sz w:val="28"/>
          <w:szCs w:val="28"/>
        </w:rPr>
        <w:t>00</w:t>
      </w:r>
      <w:r w:rsidR="00A4094A" w:rsidRPr="006F205A">
        <w:rPr>
          <w:sz w:val="28"/>
          <w:szCs w:val="28"/>
        </w:rPr>
        <w:t xml:space="preserve"> </w:t>
      </w:r>
      <w:proofErr w:type="spellStart"/>
      <w:r w:rsidR="00352E5F" w:rsidRPr="006F205A">
        <w:rPr>
          <w:sz w:val="28"/>
          <w:szCs w:val="28"/>
        </w:rPr>
        <w:t>тыс.</w:t>
      </w:r>
      <w:r w:rsidR="00A4094A" w:rsidRPr="006F205A">
        <w:rPr>
          <w:sz w:val="28"/>
          <w:szCs w:val="28"/>
        </w:rPr>
        <w:t>руб</w:t>
      </w:r>
      <w:proofErr w:type="spellEnd"/>
      <w:r w:rsidR="00A4094A" w:rsidRPr="006F205A">
        <w:rPr>
          <w:sz w:val="28"/>
          <w:szCs w:val="28"/>
        </w:rPr>
        <w:t xml:space="preserve">., за счет средств краевого бюджета – </w:t>
      </w:r>
      <w:r w:rsidR="006F205A" w:rsidRPr="006F205A">
        <w:rPr>
          <w:sz w:val="28"/>
          <w:szCs w:val="28"/>
        </w:rPr>
        <w:t>4</w:t>
      </w:r>
      <w:r w:rsidR="00A4094A" w:rsidRPr="006F205A">
        <w:rPr>
          <w:sz w:val="28"/>
          <w:szCs w:val="28"/>
        </w:rPr>
        <w:t xml:space="preserve"> </w:t>
      </w:r>
      <w:r w:rsidR="006F205A" w:rsidRPr="006F205A">
        <w:rPr>
          <w:sz w:val="28"/>
          <w:szCs w:val="28"/>
        </w:rPr>
        <w:t>086</w:t>
      </w:r>
      <w:r w:rsidR="00A4094A" w:rsidRPr="006F205A">
        <w:rPr>
          <w:sz w:val="28"/>
          <w:szCs w:val="28"/>
        </w:rPr>
        <w:t>,</w:t>
      </w:r>
      <w:r w:rsidR="006F205A" w:rsidRPr="006F205A">
        <w:rPr>
          <w:sz w:val="28"/>
          <w:szCs w:val="28"/>
        </w:rPr>
        <w:t>0</w:t>
      </w:r>
      <w:r w:rsidR="00AB6D27" w:rsidRPr="006F205A">
        <w:rPr>
          <w:sz w:val="28"/>
          <w:szCs w:val="28"/>
        </w:rPr>
        <w:t>0</w:t>
      </w:r>
      <w:r w:rsidR="00A4094A" w:rsidRPr="006F205A">
        <w:rPr>
          <w:sz w:val="28"/>
          <w:szCs w:val="28"/>
        </w:rPr>
        <w:t xml:space="preserve"> </w:t>
      </w:r>
      <w:proofErr w:type="spellStart"/>
      <w:r w:rsidR="00352E5F" w:rsidRPr="006F205A">
        <w:rPr>
          <w:sz w:val="28"/>
          <w:szCs w:val="28"/>
        </w:rPr>
        <w:t>тыс.</w:t>
      </w:r>
      <w:r w:rsidR="00A4094A" w:rsidRPr="006F205A">
        <w:rPr>
          <w:sz w:val="28"/>
          <w:szCs w:val="28"/>
        </w:rPr>
        <w:t>руб</w:t>
      </w:r>
      <w:proofErr w:type="spellEnd"/>
      <w:r w:rsidR="00352E5F" w:rsidRPr="006F205A">
        <w:rPr>
          <w:sz w:val="28"/>
          <w:szCs w:val="28"/>
        </w:rPr>
        <w:t>.</w:t>
      </w:r>
    </w:p>
    <w:p w:rsidR="009B5242" w:rsidRDefault="004576EC" w:rsidP="009B5242">
      <w:pPr>
        <w:ind w:firstLine="708"/>
        <w:jc w:val="both"/>
      </w:pPr>
      <w:r>
        <w:rPr>
          <w:sz w:val="28"/>
          <w:szCs w:val="28"/>
        </w:rPr>
        <w:t xml:space="preserve">На реализацию регионального проекта  «Успех каждого ребенка» </w:t>
      </w:r>
      <w:r w:rsidR="009B5242">
        <w:rPr>
          <w:sz w:val="28"/>
          <w:szCs w:val="28"/>
        </w:rPr>
        <w:t>з</w:t>
      </w:r>
      <w:r w:rsidR="009B5242">
        <w:rPr>
          <w:color w:val="000000"/>
          <w:sz w:val="28"/>
          <w:szCs w:val="28"/>
        </w:rPr>
        <w:t>апланированы и израсходованы денежные средства на ремонт и оснащение спортивных залов общеобразовательных учреждений, находящихся в сельской местности за счет средств федерального бюджета – 1</w:t>
      </w:r>
      <w:r w:rsidR="000002D1">
        <w:rPr>
          <w:color w:val="000000"/>
          <w:sz w:val="28"/>
          <w:szCs w:val="28"/>
        </w:rPr>
        <w:t> </w:t>
      </w:r>
      <w:r w:rsidR="009B5242">
        <w:rPr>
          <w:color w:val="000000"/>
          <w:sz w:val="28"/>
          <w:szCs w:val="28"/>
        </w:rPr>
        <w:t>805</w:t>
      </w:r>
      <w:r w:rsidR="000002D1">
        <w:rPr>
          <w:color w:val="000000"/>
          <w:sz w:val="28"/>
          <w:szCs w:val="28"/>
        </w:rPr>
        <w:t>,</w:t>
      </w:r>
      <w:r w:rsidR="009B5242">
        <w:rPr>
          <w:color w:val="000000"/>
          <w:sz w:val="28"/>
          <w:szCs w:val="28"/>
        </w:rPr>
        <w:t>3</w:t>
      </w:r>
      <w:r w:rsidR="000002D1">
        <w:rPr>
          <w:color w:val="000000"/>
          <w:sz w:val="28"/>
          <w:szCs w:val="28"/>
        </w:rPr>
        <w:t>7</w:t>
      </w:r>
      <w:r w:rsidR="009B5242">
        <w:rPr>
          <w:color w:val="000000"/>
          <w:sz w:val="28"/>
          <w:szCs w:val="28"/>
        </w:rPr>
        <w:t xml:space="preserve"> </w:t>
      </w:r>
      <w:r w:rsidR="000002D1">
        <w:rPr>
          <w:color w:val="000000"/>
          <w:sz w:val="28"/>
          <w:szCs w:val="28"/>
        </w:rPr>
        <w:t xml:space="preserve">тыс. </w:t>
      </w:r>
      <w:r w:rsidR="009B5242">
        <w:rPr>
          <w:color w:val="000000"/>
          <w:sz w:val="28"/>
          <w:szCs w:val="28"/>
        </w:rPr>
        <w:t xml:space="preserve">рублей, за счет средств краевого бюджета </w:t>
      </w:r>
      <w:r w:rsidR="00352E5F">
        <w:rPr>
          <w:color w:val="000000"/>
          <w:sz w:val="28"/>
          <w:szCs w:val="28"/>
        </w:rPr>
        <w:t>–</w:t>
      </w:r>
      <w:r w:rsidR="009B5242">
        <w:rPr>
          <w:color w:val="000000"/>
          <w:sz w:val="28"/>
          <w:szCs w:val="28"/>
        </w:rPr>
        <w:t xml:space="preserve"> 18</w:t>
      </w:r>
      <w:r w:rsidR="00352E5F">
        <w:rPr>
          <w:color w:val="000000"/>
          <w:sz w:val="28"/>
          <w:szCs w:val="28"/>
        </w:rPr>
        <w:t>,24 тыс</w:t>
      </w:r>
      <w:proofErr w:type="gramStart"/>
      <w:r w:rsidR="00352E5F">
        <w:rPr>
          <w:color w:val="000000"/>
          <w:sz w:val="28"/>
          <w:szCs w:val="28"/>
        </w:rPr>
        <w:t>.</w:t>
      </w:r>
      <w:r w:rsidR="009B5242">
        <w:rPr>
          <w:color w:val="000000"/>
          <w:sz w:val="28"/>
          <w:szCs w:val="28"/>
        </w:rPr>
        <w:t>р</w:t>
      </w:r>
      <w:proofErr w:type="gramEnd"/>
      <w:r w:rsidR="009B5242">
        <w:rPr>
          <w:color w:val="000000"/>
          <w:sz w:val="28"/>
          <w:szCs w:val="28"/>
        </w:rPr>
        <w:t>уб</w:t>
      </w:r>
      <w:r w:rsidR="00352E5F">
        <w:rPr>
          <w:color w:val="000000"/>
          <w:sz w:val="28"/>
          <w:szCs w:val="28"/>
        </w:rPr>
        <w:t>.</w:t>
      </w:r>
      <w:r w:rsidR="009B5242">
        <w:rPr>
          <w:color w:val="000000"/>
          <w:sz w:val="28"/>
          <w:szCs w:val="28"/>
        </w:rPr>
        <w:t xml:space="preserve">, за счет средств местного бюджета </w:t>
      </w:r>
      <w:r w:rsidR="00352E5F">
        <w:rPr>
          <w:color w:val="000000"/>
          <w:sz w:val="28"/>
          <w:szCs w:val="28"/>
        </w:rPr>
        <w:t>–</w:t>
      </w:r>
      <w:r w:rsidR="009B5242">
        <w:rPr>
          <w:color w:val="000000"/>
          <w:sz w:val="28"/>
          <w:szCs w:val="28"/>
        </w:rPr>
        <w:t xml:space="preserve"> 1</w:t>
      </w:r>
      <w:r w:rsidR="00352E5F">
        <w:rPr>
          <w:color w:val="000000"/>
          <w:sz w:val="28"/>
          <w:szCs w:val="28"/>
        </w:rPr>
        <w:t>,</w:t>
      </w:r>
      <w:r w:rsidR="009B5242">
        <w:rPr>
          <w:color w:val="000000"/>
          <w:sz w:val="28"/>
          <w:szCs w:val="28"/>
        </w:rPr>
        <w:t xml:space="preserve">83 </w:t>
      </w:r>
      <w:r w:rsidR="00352E5F">
        <w:rPr>
          <w:color w:val="000000"/>
          <w:sz w:val="28"/>
          <w:szCs w:val="28"/>
        </w:rPr>
        <w:t>тыс.</w:t>
      </w:r>
      <w:r w:rsidR="009B5242">
        <w:rPr>
          <w:color w:val="000000"/>
          <w:sz w:val="28"/>
          <w:szCs w:val="28"/>
        </w:rPr>
        <w:t>руб.</w:t>
      </w:r>
    </w:p>
    <w:p w:rsidR="00E10D15" w:rsidRDefault="00E10D15" w:rsidP="00E10D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реализацию регионального проекта  «Современная школа» по состоянию на 01.</w:t>
      </w:r>
      <w:r w:rsidR="00DE4E37">
        <w:rPr>
          <w:sz w:val="28"/>
          <w:szCs w:val="28"/>
        </w:rPr>
        <w:t>1</w:t>
      </w:r>
      <w:r>
        <w:rPr>
          <w:sz w:val="28"/>
          <w:szCs w:val="28"/>
        </w:rPr>
        <w:t xml:space="preserve">0.2021 денежные средства </w:t>
      </w:r>
      <w:r w:rsidR="00941BCE">
        <w:rPr>
          <w:sz w:val="28"/>
          <w:szCs w:val="28"/>
        </w:rPr>
        <w:t xml:space="preserve">запланированы в размере </w:t>
      </w:r>
      <w:r w:rsidR="00B85F0A">
        <w:rPr>
          <w:sz w:val="28"/>
          <w:szCs w:val="28"/>
        </w:rPr>
        <w:t>8 734,88 тыс</w:t>
      </w:r>
      <w:proofErr w:type="gramStart"/>
      <w:r w:rsidR="00B85F0A">
        <w:rPr>
          <w:sz w:val="28"/>
          <w:szCs w:val="28"/>
        </w:rPr>
        <w:t>.р</w:t>
      </w:r>
      <w:proofErr w:type="gramEnd"/>
      <w:r w:rsidR="00B85F0A">
        <w:rPr>
          <w:sz w:val="28"/>
          <w:szCs w:val="28"/>
        </w:rPr>
        <w:t xml:space="preserve">уб., в том числе за счет средств местного бюджета.- 436,74 тыс.руб., за счет средств краевого бюджета – 8 298,12 тыс.руб., </w:t>
      </w:r>
      <w:r>
        <w:rPr>
          <w:sz w:val="28"/>
          <w:szCs w:val="28"/>
        </w:rPr>
        <w:t>израсходо</w:t>
      </w:r>
      <w:r w:rsidR="009C27C2">
        <w:rPr>
          <w:sz w:val="28"/>
          <w:szCs w:val="28"/>
        </w:rPr>
        <w:t xml:space="preserve">ваны в размере </w:t>
      </w:r>
      <w:r w:rsidR="00B85F0A">
        <w:rPr>
          <w:sz w:val="28"/>
          <w:szCs w:val="28"/>
        </w:rPr>
        <w:t>3 </w:t>
      </w:r>
      <w:r w:rsidR="005154E7">
        <w:rPr>
          <w:sz w:val="28"/>
          <w:szCs w:val="28"/>
        </w:rPr>
        <w:t>9</w:t>
      </w:r>
      <w:r w:rsidR="00B85F0A">
        <w:rPr>
          <w:sz w:val="28"/>
          <w:szCs w:val="28"/>
        </w:rPr>
        <w:t>0</w:t>
      </w:r>
      <w:r w:rsidR="005154E7">
        <w:rPr>
          <w:sz w:val="28"/>
          <w:szCs w:val="28"/>
        </w:rPr>
        <w:t>6</w:t>
      </w:r>
      <w:r w:rsidR="00B85F0A">
        <w:rPr>
          <w:sz w:val="28"/>
          <w:szCs w:val="28"/>
        </w:rPr>
        <w:t>,</w:t>
      </w:r>
      <w:r w:rsidR="005154E7">
        <w:rPr>
          <w:sz w:val="28"/>
          <w:szCs w:val="28"/>
        </w:rPr>
        <w:t>21</w:t>
      </w:r>
      <w:r w:rsidR="009C27C2">
        <w:rPr>
          <w:sz w:val="28"/>
          <w:szCs w:val="28"/>
        </w:rPr>
        <w:t xml:space="preserve"> тыс.руб.</w:t>
      </w:r>
      <w:r w:rsidR="00B85F0A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 xml:space="preserve"> за счет </w:t>
      </w:r>
      <w:r w:rsidR="009C27C2">
        <w:rPr>
          <w:sz w:val="28"/>
          <w:szCs w:val="28"/>
        </w:rPr>
        <w:t>средств краевого бюджета</w:t>
      </w:r>
      <w:r w:rsidR="00B85F0A">
        <w:rPr>
          <w:sz w:val="28"/>
          <w:szCs w:val="28"/>
        </w:rPr>
        <w:t xml:space="preserve"> – </w:t>
      </w:r>
      <w:r w:rsidR="005154E7">
        <w:rPr>
          <w:sz w:val="28"/>
          <w:szCs w:val="28"/>
        </w:rPr>
        <w:t>3</w:t>
      </w:r>
      <w:r w:rsidR="00B85F0A">
        <w:rPr>
          <w:sz w:val="28"/>
          <w:szCs w:val="28"/>
        </w:rPr>
        <w:t> </w:t>
      </w:r>
      <w:r w:rsidR="005154E7">
        <w:rPr>
          <w:sz w:val="28"/>
          <w:szCs w:val="28"/>
        </w:rPr>
        <w:t>664</w:t>
      </w:r>
      <w:r w:rsidR="00B85F0A">
        <w:rPr>
          <w:sz w:val="28"/>
          <w:szCs w:val="28"/>
        </w:rPr>
        <w:t>,</w:t>
      </w:r>
      <w:r w:rsidR="005154E7">
        <w:rPr>
          <w:sz w:val="28"/>
          <w:szCs w:val="28"/>
        </w:rPr>
        <w:t>64</w:t>
      </w:r>
      <w:r w:rsidR="00B85F0A">
        <w:rPr>
          <w:sz w:val="28"/>
          <w:szCs w:val="28"/>
        </w:rPr>
        <w:t xml:space="preserve"> тыс.руб., за счет местного бюджета – </w:t>
      </w:r>
      <w:r w:rsidR="005154E7">
        <w:rPr>
          <w:sz w:val="28"/>
          <w:szCs w:val="28"/>
        </w:rPr>
        <w:t>24</w:t>
      </w:r>
      <w:r w:rsidR="00B85F0A">
        <w:rPr>
          <w:sz w:val="28"/>
          <w:szCs w:val="28"/>
        </w:rPr>
        <w:t>1,</w:t>
      </w:r>
      <w:r w:rsidR="005154E7">
        <w:rPr>
          <w:sz w:val="28"/>
          <w:szCs w:val="28"/>
        </w:rPr>
        <w:t>57</w:t>
      </w:r>
      <w:r w:rsidR="00B85F0A">
        <w:rPr>
          <w:sz w:val="28"/>
          <w:szCs w:val="28"/>
        </w:rPr>
        <w:t xml:space="preserve"> тыс</w:t>
      </w:r>
      <w:proofErr w:type="gramStart"/>
      <w:r w:rsidR="00B85F0A">
        <w:rPr>
          <w:sz w:val="28"/>
          <w:szCs w:val="28"/>
        </w:rPr>
        <w:t>.р</w:t>
      </w:r>
      <w:proofErr w:type="gramEnd"/>
      <w:r w:rsidR="00B85F0A">
        <w:rPr>
          <w:sz w:val="28"/>
          <w:szCs w:val="28"/>
        </w:rPr>
        <w:t xml:space="preserve">уб. </w:t>
      </w:r>
    </w:p>
    <w:p w:rsidR="006511C0" w:rsidRDefault="006511C0" w:rsidP="006511C0">
      <w:pPr>
        <w:ind w:firstLine="708"/>
        <w:jc w:val="both"/>
      </w:pPr>
      <w:r>
        <w:rPr>
          <w:color w:val="000000"/>
          <w:sz w:val="28"/>
          <w:szCs w:val="28"/>
        </w:rPr>
        <w:t xml:space="preserve">В бюджет </w:t>
      </w:r>
      <w:r w:rsidR="004236E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круга поступила субсидия на  обеспечение жильем молодых семей (одна семья) в сумме 453, 60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, в том числе за счет средств федерального бюджета – 405,00 тыс. руб., за счет средств краевого бюджета – 25,92 тыс.руб., за счет средств местного бюджета – 22,68 тыс.руб. Денежные средства расходованы в полном объеме.</w:t>
      </w:r>
    </w:p>
    <w:p w:rsidR="006511C0" w:rsidRDefault="00581BEA" w:rsidP="006511C0">
      <w:pPr>
        <w:spacing w:before="190" w:after="190"/>
        <w:ind w:firstLine="708"/>
        <w:jc w:val="both"/>
      </w:pPr>
      <w:r>
        <w:rPr>
          <w:color w:val="000000"/>
          <w:sz w:val="28"/>
          <w:szCs w:val="28"/>
        </w:rPr>
        <w:t>В</w:t>
      </w:r>
      <w:r w:rsidR="006511C0">
        <w:rPr>
          <w:color w:val="000000"/>
          <w:sz w:val="28"/>
          <w:szCs w:val="28"/>
        </w:rPr>
        <w:t xml:space="preserve"> 2021 году администрацией Советского городского округа Ставропольского края заключены соглашения по капитальному ремонту и ремонту автомобильных дорог общего пользования в сумме 12 913,95 тыс. руб., в том числе за счет средств краевого бюджета - 10 077,62 </w:t>
      </w:r>
      <w:proofErr w:type="spellStart"/>
      <w:r w:rsidR="006511C0">
        <w:rPr>
          <w:color w:val="000000"/>
          <w:sz w:val="28"/>
          <w:szCs w:val="28"/>
        </w:rPr>
        <w:t>тыс</w:t>
      </w:r>
      <w:proofErr w:type="gramStart"/>
      <w:r w:rsidR="006511C0">
        <w:rPr>
          <w:color w:val="000000"/>
          <w:sz w:val="28"/>
          <w:szCs w:val="28"/>
        </w:rPr>
        <w:t>.р</w:t>
      </w:r>
      <w:proofErr w:type="gramEnd"/>
      <w:r w:rsidR="006511C0">
        <w:rPr>
          <w:color w:val="000000"/>
          <w:sz w:val="28"/>
          <w:szCs w:val="28"/>
        </w:rPr>
        <w:t>уб</w:t>
      </w:r>
      <w:proofErr w:type="spellEnd"/>
      <w:r w:rsidR="006511C0">
        <w:rPr>
          <w:color w:val="000000"/>
          <w:sz w:val="28"/>
          <w:szCs w:val="28"/>
        </w:rPr>
        <w:t xml:space="preserve">., </w:t>
      </w:r>
      <w:proofErr w:type="spellStart"/>
      <w:r w:rsidR="006511C0">
        <w:rPr>
          <w:color w:val="000000"/>
          <w:sz w:val="28"/>
          <w:szCs w:val="28"/>
        </w:rPr>
        <w:t>софинансирование</w:t>
      </w:r>
      <w:proofErr w:type="spellEnd"/>
      <w:r w:rsidR="006511C0">
        <w:rPr>
          <w:color w:val="000000"/>
          <w:sz w:val="28"/>
          <w:szCs w:val="28"/>
        </w:rPr>
        <w:t xml:space="preserve"> из местного бюджета составило 2 836,33 тыс.руб.  Исполнение составило: за счет средств краевого бюджета - 9 540,48 тыс. ру</w:t>
      </w:r>
      <w:r w:rsidR="00DE3C4E">
        <w:rPr>
          <w:color w:val="000000"/>
          <w:sz w:val="28"/>
          <w:szCs w:val="28"/>
        </w:rPr>
        <w:t>б</w:t>
      </w:r>
      <w:r w:rsidR="006511C0">
        <w:rPr>
          <w:color w:val="000000"/>
          <w:sz w:val="28"/>
          <w:szCs w:val="28"/>
        </w:rPr>
        <w:t>., за счет местного бюджета – 502,13 тыс</w:t>
      </w:r>
      <w:proofErr w:type="gramStart"/>
      <w:r w:rsidR="006511C0">
        <w:rPr>
          <w:color w:val="000000"/>
          <w:sz w:val="28"/>
          <w:szCs w:val="28"/>
        </w:rPr>
        <w:t>.р</w:t>
      </w:r>
      <w:proofErr w:type="gramEnd"/>
      <w:r w:rsidR="006511C0">
        <w:rPr>
          <w:color w:val="000000"/>
          <w:sz w:val="28"/>
          <w:szCs w:val="28"/>
        </w:rPr>
        <w:t>уб. Также, были выделены денежные средства на ремонт и капитальный ремонт автомобильных дорог территориальным отделам администрации Советского городского округа Ставропольского края за счет средств краевого бюджета - 14</w:t>
      </w:r>
      <w:r w:rsidR="00081860">
        <w:rPr>
          <w:color w:val="000000"/>
          <w:sz w:val="28"/>
          <w:szCs w:val="28"/>
        </w:rPr>
        <w:t> </w:t>
      </w:r>
      <w:r w:rsidR="006511C0">
        <w:rPr>
          <w:color w:val="000000"/>
          <w:sz w:val="28"/>
          <w:szCs w:val="28"/>
        </w:rPr>
        <w:t>677</w:t>
      </w:r>
      <w:r w:rsidR="00081860">
        <w:rPr>
          <w:color w:val="000000"/>
          <w:sz w:val="28"/>
          <w:szCs w:val="28"/>
        </w:rPr>
        <w:t>,</w:t>
      </w:r>
      <w:r w:rsidR="006511C0">
        <w:rPr>
          <w:color w:val="000000"/>
          <w:sz w:val="28"/>
          <w:szCs w:val="28"/>
        </w:rPr>
        <w:t>7</w:t>
      </w:r>
      <w:r w:rsidR="00081860">
        <w:rPr>
          <w:color w:val="000000"/>
          <w:sz w:val="28"/>
          <w:szCs w:val="28"/>
        </w:rPr>
        <w:t>6 тыс.</w:t>
      </w:r>
      <w:r w:rsidR="006511C0">
        <w:rPr>
          <w:color w:val="000000"/>
          <w:sz w:val="28"/>
          <w:szCs w:val="28"/>
        </w:rPr>
        <w:t xml:space="preserve"> руб</w:t>
      </w:r>
      <w:r w:rsidR="00081860">
        <w:rPr>
          <w:color w:val="000000"/>
          <w:sz w:val="28"/>
          <w:szCs w:val="28"/>
        </w:rPr>
        <w:t>.</w:t>
      </w:r>
      <w:r w:rsidR="006511C0">
        <w:rPr>
          <w:color w:val="000000"/>
          <w:sz w:val="28"/>
          <w:szCs w:val="28"/>
        </w:rPr>
        <w:t xml:space="preserve">, за счет средств местного бюджета </w:t>
      </w:r>
      <w:r w:rsidR="00081860">
        <w:rPr>
          <w:color w:val="000000"/>
          <w:sz w:val="28"/>
          <w:szCs w:val="28"/>
        </w:rPr>
        <w:t>–</w:t>
      </w:r>
      <w:r w:rsidR="006511C0">
        <w:rPr>
          <w:color w:val="000000"/>
          <w:sz w:val="28"/>
          <w:szCs w:val="28"/>
        </w:rPr>
        <w:t xml:space="preserve"> 772</w:t>
      </w:r>
      <w:r w:rsidR="00081860">
        <w:rPr>
          <w:color w:val="000000"/>
          <w:sz w:val="28"/>
          <w:szCs w:val="28"/>
        </w:rPr>
        <w:t>,</w:t>
      </w:r>
      <w:r w:rsidR="006511C0">
        <w:rPr>
          <w:color w:val="000000"/>
          <w:sz w:val="28"/>
          <w:szCs w:val="28"/>
        </w:rPr>
        <w:t>51</w:t>
      </w:r>
      <w:r w:rsidR="00081860">
        <w:rPr>
          <w:color w:val="000000"/>
          <w:sz w:val="28"/>
          <w:szCs w:val="28"/>
        </w:rPr>
        <w:t xml:space="preserve"> тыс.</w:t>
      </w:r>
      <w:r w:rsidR="006511C0">
        <w:rPr>
          <w:color w:val="000000"/>
          <w:sz w:val="28"/>
          <w:szCs w:val="28"/>
        </w:rPr>
        <w:t>руб</w:t>
      </w:r>
      <w:r w:rsidR="00081860">
        <w:rPr>
          <w:color w:val="000000"/>
          <w:sz w:val="28"/>
          <w:szCs w:val="28"/>
        </w:rPr>
        <w:t>.</w:t>
      </w:r>
      <w:r w:rsidR="006511C0">
        <w:rPr>
          <w:color w:val="000000"/>
          <w:sz w:val="28"/>
          <w:szCs w:val="28"/>
        </w:rPr>
        <w:t>, израсходованы в полном объеме. Территориальному отделу администрации Советского городского округа Ставропольского края в селе Нины выделены денежные средства на реконструкцию части автомобильной дороги по улице Бульварной от дома № 80 до дома № 211 в сумме 42</w:t>
      </w:r>
      <w:r w:rsidR="00081860">
        <w:rPr>
          <w:color w:val="000000"/>
          <w:sz w:val="28"/>
          <w:szCs w:val="28"/>
        </w:rPr>
        <w:t> </w:t>
      </w:r>
      <w:r w:rsidR="006511C0">
        <w:rPr>
          <w:color w:val="000000"/>
          <w:sz w:val="28"/>
          <w:szCs w:val="28"/>
        </w:rPr>
        <w:t>693</w:t>
      </w:r>
      <w:r w:rsidR="00081860">
        <w:rPr>
          <w:color w:val="000000"/>
          <w:sz w:val="28"/>
          <w:szCs w:val="28"/>
        </w:rPr>
        <w:t>,</w:t>
      </w:r>
      <w:r w:rsidR="006511C0">
        <w:rPr>
          <w:color w:val="000000"/>
          <w:sz w:val="28"/>
          <w:szCs w:val="28"/>
        </w:rPr>
        <w:t>84</w:t>
      </w:r>
      <w:r w:rsidR="00081860">
        <w:rPr>
          <w:color w:val="000000"/>
          <w:sz w:val="28"/>
          <w:szCs w:val="28"/>
        </w:rPr>
        <w:t xml:space="preserve"> тыс</w:t>
      </w:r>
      <w:proofErr w:type="gramStart"/>
      <w:r w:rsidR="00081860">
        <w:rPr>
          <w:color w:val="000000"/>
          <w:sz w:val="28"/>
          <w:szCs w:val="28"/>
        </w:rPr>
        <w:t>.</w:t>
      </w:r>
      <w:r w:rsidR="006511C0">
        <w:rPr>
          <w:color w:val="000000"/>
          <w:sz w:val="28"/>
          <w:szCs w:val="28"/>
        </w:rPr>
        <w:t>р</w:t>
      </w:r>
      <w:proofErr w:type="gramEnd"/>
      <w:r w:rsidR="006511C0">
        <w:rPr>
          <w:color w:val="000000"/>
          <w:sz w:val="28"/>
          <w:szCs w:val="28"/>
        </w:rPr>
        <w:t>уб</w:t>
      </w:r>
      <w:r w:rsidR="00081860">
        <w:rPr>
          <w:color w:val="000000"/>
          <w:sz w:val="28"/>
          <w:szCs w:val="28"/>
        </w:rPr>
        <w:t>.</w:t>
      </w:r>
      <w:r w:rsidR="006511C0">
        <w:rPr>
          <w:color w:val="000000"/>
          <w:sz w:val="28"/>
          <w:szCs w:val="28"/>
        </w:rPr>
        <w:t>, в том числе за счет средств краевого бюджета - 42</w:t>
      </w:r>
      <w:r w:rsidR="00081860">
        <w:rPr>
          <w:color w:val="000000"/>
          <w:sz w:val="28"/>
          <w:szCs w:val="28"/>
        </w:rPr>
        <w:t> </w:t>
      </w:r>
      <w:r w:rsidR="006511C0">
        <w:rPr>
          <w:color w:val="000000"/>
          <w:sz w:val="28"/>
          <w:szCs w:val="28"/>
        </w:rPr>
        <w:t>266</w:t>
      </w:r>
      <w:r w:rsidR="00081860">
        <w:rPr>
          <w:color w:val="000000"/>
          <w:sz w:val="28"/>
          <w:szCs w:val="28"/>
        </w:rPr>
        <w:t>,90 тыс.</w:t>
      </w:r>
      <w:r w:rsidR="006511C0">
        <w:rPr>
          <w:color w:val="000000"/>
          <w:sz w:val="28"/>
          <w:szCs w:val="28"/>
        </w:rPr>
        <w:t xml:space="preserve"> руб</w:t>
      </w:r>
      <w:r w:rsidR="00081860">
        <w:rPr>
          <w:color w:val="000000"/>
          <w:sz w:val="28"/>
          <w:szCs w:val="28"/>
        </w:rPr>
        <w:t>.</w:t>
      </w:r>
      <w:r w:rsidR="006511C0">
        <w:rPr>
          <w:color w:val="000000"/>
          <w:sz w:val="28"/>
          <w:szCs w:val="28"/>
        </w:rPr>
        <w:t xml:space="preserve">, за счет местного бюджета </w:t>
      </w:r>
      <w:r w:rsidR="00081860">
        <w:rPr>
          <w:color w:val="000000"/>
          <w:sz w:val="28"/>
          <w:szCs w:val="28"/>
        </w:rPr>
        <w:t>–</w:t>
      </w:r>
      <w:r w:rsidR="006511C0">
        <w:rPr>
          <w:color w:val="000000"/>
          <w:sz w:val="28"/>
          <w:szCs w:val="28"/>
        </w:rPr>
        <w:t xml:space="preserve"> 426</w:t>
      </w:r>
      <w:r w:rsidR="00081860">
        <w:rPr>
          <w:color w:val="000000"/>
          <w:sz w:val="28"/>
          <w:szCs w:val="28"/>
        </w:rPr>
        <w:t>,</w:t>
      </w:r>
      <w:r w:rsidR="006511C0">
        <w:rPr>
          <w:color w:val="000000"/>
          <w:sz w:val="28"/>
          <w:szCs w:val="28"/>
        </w:rPr>
        <w:t>94</w:t>
      </w:r>
      <w:r w:rsidR="00081860">
        <w:rPr>
          <w:color w:val="000000"/>
          <w:sz w:val="28"/>
          <w:szCs w:val="28"/>
        </w:rPr>
        <w:t xml:space="preserve"> тыс.</w:t>
      </w:r>
      <w:r w:rsidR="006511C0">
        <w:rPr>
          <w:color w:val="000000"/>
          <w:sz w:val="28"/>
          <w:szCs w:val="28"/>
        </w:rPr>
        <w:t xml:space="preserve"> руб. Израсходованы в полном объеме.</w:t>
      </w:r>
    </w:p>
    <w:p w:rsidR="006511C0" w:rsidRDefault="006511C0" w:rsidP="007E1144">
      <w:pPr>
        <w:spacing w:before="190" w:after="190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      В селе Солдато-Александровском на продолжение строительства физкультурно-оздоровительного комплекса в 2021 году было запланировано 134</w:t>
      </w:r>
      <w:r w:rsidR="007E114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343</w:t>
      </w:r>
      <w:r w:rsidR="007E11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36</w:t>
      </w:r>
      <w:r w:rsidR="007E1144">
        <w:rPr>
          <w:color w:val="000000"/>
          <w:sz w:val="28"/>
          <w:szCs w:val="28"/>
        </w:rPr>
        <w:t xml:space="preserve"> тыс</w:t>
      </w:r>
      <w:proofErr w:type="gramStart"/>
      <w:r w:rsidR="007E11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уб</w:t>
      </w:r>
      <w:r w:rsidR="007E11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в том числе из краевого бюджета выделено 120</w:t>
      </w:r>
      <w:r w:rsidR="007E114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936</w:t>
      </w:r>
      <w:r w:rsidR="007E1144">
        <w:rPr>
          <w:color w:val="000000"/>
          <w:sz w:val="28"/>
          <w:szCs w:val="28"/>
        </w:rPr>
        <w:t>,50 тыс.</w:t>
      </w:r>
      <w:r>
        <w:rPr>
          <w:color w:val="000000"/>
          <w:sz w:val="28"/>
          <w:szCs w:val="28"/>
        </w:rPr>
        <w:t xml:space="preserve"> руб</w:t>
      </w:r>
      <w:r w:rsidR="007E11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израсходовано 65</w:t>
      </w:r>
      <w:r w:rsidR="007E114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291</w:t>
      </w:r>
      <w:r w:rsidR="007E1144">
        <w:rPr>
          <w:color w:val="000000"/>
          <w:sz w:val="28"/>
          <w:szCs w:val="28"/>
        </w:rPr>
        <w:t>,7</w:t>
      </w:r>
      <w:r>
        <w:rPr>
          <w:color w:val="000000"/>
          <w:sz w:val="28"/>
          <w:szCs w:val="28"/>
        </w:rPr>
        <w:t>0</w:t>
      </w:r>
      <w:r w:rsidR="007E1144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>руб</w:t>
      </w:r>
      <w:r w:rsidR="007E11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из местного бюджета выделено 13</w:t>
      </w:r>
      <w:r w:rsidR="007E114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406</w:t>
      </w:r>
      <w:r w:rsidR="007E1144">
        <w:rPr>
          <w:color w:val="000000"/>
          <w:sz w:val="28"/>
          <w:szCs w:val="28"/>
        </w:rPr>
        <w:t>,86 тыс.</w:t>
      </w:r>
      <w:r>
        <w:rPr>
          <w:color w:val="000000"/>
          <w:sz w:val="28"/>
          <w:szCs w:val="28"/>
        </w:rPr>
        <w:t>руб</w:t>
      </w:r>
      <w:r w:rsidR="007E11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, израсходовано - 3</w:t>
      </w:r>
      <w:r w:rsidR="007E114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436</w:t>
      </w:r>
      <w:r w:rsidR="007E114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</w:t>
      </w:r>
      <w:r w:rsidR="007E1144">
        <w:rPr>
          <w:color w:val="000000"/>
          <w:sz w:val="28"/>
          <w:szCs w:val="28"/>
        </w:rPr>
        <w:t>1 тыс.</w:t>
      </w:r>
      <w:r>
        <w:rPr>
          <w:color w:val="000000"/>
          <w:sz w:val="28"/>
          <w:szCs w:val="28"/>
        </w:rPr>
        <w:t>руб</w:t>
      </w:r>
      <w:r w:rsidR="007E114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Оплата произведена под акты выполненных работ и будет продолжена в 2022 году.</w:t>
      </w:r>
    </w:p>
    <w:p w:rsidR="003C209A" w:rsidRDefault="003C209A" w:rsidP="004576E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бюджете округа предусмотрены бюджетные ассигнования на реализацию 10 проектов развития территорий, основанных на местных инициативах. </w:t>
      </w:r>
      <w:r w:rsidR="00A66ACB">
        <w:rPr>
          <w:rFonts w:eastAsia="Calibri"/>
          <w:sz w:val="28"/>
          <w:szCs w:val="28"/>
        </w:rPr>
        <w:t>Денежные</w:t>
      </w:r>
      <w:r w:rsidR="00B85F0A">
        <w:rPr>
          <w:rFonts w:eastAsia="Calibri"/>
          <w:sz w:val="28"/>
          <w:szCs w:val="28"/>
        </w:rPr>
        <w:t xml:space="preserve"> средств</w:t>
      </w:r>
      <w:r w:rsidR="00A66ACB">
        <w:rPr>
          <w:rFonts w:eastAsia="Calibri"/>
          <w:sz w:val="28"/>
          <w:szCs w:val="28"/>
        </w:rPr>
        <w:t>а</w:t>
      </w:r>
      <w:r w:rsidR="00B85F0A">
        <w:rPr>
          <w:rFonts w:eastAsia="Calibri"/>
          <w:sz w:val="28"/>
          <w:szCs w:val="28"/>
        </w:rPr>
        <w:t xml:space="preserve"> з</w:t>
      </w:r>
      <w:r w:rsidR="00B17B0A">
        <w:rPr>
          <w:rFonts w:eastAsia="Calibri"/>
          <w:sz w:val="28"/>
          <w:szCs w:val="28"/>
        </w:rPr>
        <w:t>а 2021 года</w:t>
      </w:r>
      <w:r>
        <w:rPr>
          <w:rFonts w:eastAsia="Calibri"/>
          <w:sz w:val="28"/>
          <w:szCs w:val="28"/>
        </w:rPr>
        <w:t xml:space="preserve"> представлен</w:t>
      </w:r>
      <w:r w:rsidR="00A66ACB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в таблице:</w:t>
      </w:r>
    </w:p>
    <w:p w:rsidR="005B211C" w:rsidRDefault="005B211C" w:rsidP="004576EC">
      <w:pPr>
        <w:ind w:firstLine="708"/>
        <w:jc w:val="both"/>
        <w:rPr>
          <w:rFonts w:eastAsia="Calibri"/>
          <w:sz w:val="28"/>
          <w:szCs w:val="28"/>
        </w:rPr>
      </w:pPr>
    </w:p>
    <w:p w:rsidR="000066C0" w:rsidRDefault="000066C0" w:rsidP="004576EC">
      <w:pPr>
        <w:ind w:firstLine="708"/>
        <w:jc w:val="both"/>
        <w:rPr>
          <w:rFonts w:eastAsia="Calibri"/>
          <w:sz w:val="28"/>
          <w:szCs w:val="28"/>
        </w:rPr>
      </w:pPr>
    </w:p>
    <w:p w:rsidR="003C209A" w:rsidRDefault="003C209A" w:rsidP="00B70014">
      <w:pPr>
        <w:jc w:val="center"/>
        <w:rPr>
          <w:sz w:val="26"/>
          <w:szCs w:val="26"/>
        </w:rPr>
      </w:pPr>
      <w:r>
        <w:rPr>
          <w:sz w:val="26"/>
          <w:szCs w:val="26"/>
        </w:rPr>
        <w:t>Реализация проектов развития территорий, основанных на м</w:t>
      </w:r>
      <w:r w:rsidRPr="00101748">
        <w:rPr>
          <w:sz w:val="26"/>
          <w:szCs w:val="26"/>
        </w:rPr>
        <w:t>естны</w:t>
      </w:r>
      <w:r>
        <w:rPr>
          <w:sz w:val="26"/>
          <w:szCs w:val="26"/>
        </w:rPr>
        <w:t>х</w:t>
      </w:r>
      <w:r w:rsidRPr="00101748">
        <w:rPr>
          <w:sz w:val="26"/>
          <w:szCs w:val="26"/>
        </w:rPr>
        <w:t xml:space="preserve"> инициатив</w:t>
      </w:r>
      <w:r>
        <w:rPr>
          <w:sz w:val="26"/>
          <w:szCs w:val="26"/>
        </w:rPr>
        <w:t>ах по состоянию на 01.0</w:t>
      </w:r>
      <w:r w:rsidR="00352E5F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352E5F">
        <w:rPr>
          <w:sz w:val="26"/>
          <w:szCs w:val="26"/>
        </w:rPr>
        <w:t xml:space="preserve">2 </w:t>
      </w:r>
      <w:r>
        <w:rPr>
          <w:sz w:val="26"/>
          <w:szCs w:val="26"/>
        </w:rPr>
        <w:t>год</w:t>
      </w:r>
    </w:p>
    <w:p w:rsidR="00B70014" w:rsidRDefault="00B70014" w:rsidP="00B70014">
      <w:pPr>
        <w:ind w:left="2832"/>
        <w:jc w:val="center"/>
        <w:rPr>
          <w:sz w:val="26"/>
          <w:szCs w:val="26"/>
        </w:rPr>
      </w:pPr>
    </w:p>
    <w:p w:rsidR="00B70014" w:rsidRPr="00101748" w:rsidRDefault="00B70014" w:rsidP="00B70014">
      <w:pPr>
        <w:ind w:left="283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</w:t>
      </w:r>
      <w:r w:rsidR="00905CF8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</w:t>
      </w:r>
      <w:r w:rsidR="00907F3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(тыс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уб.)</w:t>
      </w: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276"/>
        <w:gridCol w:w="1275"/>
        <w:gridCol w:w="1418"/>
      </w:tblGrid>
      <w:tr w:rsidR="003C209A" w:rsidRPr="00101748" w:rsidTr="00C23E70">
        <w:trPr>
          <w:trHeight w:val="692"/>
        </w:trPr>
        <w:tc>
          <w:tcPr>
            <w:tcW w:w="2836" w:type="dxa"/>
            <w:vMerge w:val="restart"/>
          </w:tcPr>
          <w:p w:rsidR="003C209A" w:rsidRPr="003C209A" w:rsidRDefault="003C209A" w:rsidP="00221EB1">
            <w:pPr>
              <w:jc w:val="center"/>
            </w:pPr>
            <w:r w:rsidRPr="003C209A">
              <w:t>Наименование</w:t>
            </w:r>
          </w:p>
        </w:tc>
        <w:tc>
          <w:tcPr>
            <w:tcW w:w="5386" w:type="dxa"/>
            <w:gridSpan w:val="4"/>
          </w:tcPr>
          <w:p w:rsidR="003C209A" w:rsidRPr="003C209A" w:rsidRDefault="003C209A" w:rsidP="00221EB1">
            <w:pPr>
              <w:jc w:val="center"/>
            </w:pPr>
            <w:r w:rsidRPr="003C209A">
              <w:t>Бюджетные ассигнования</w:t>
            </w:r>
          </w:p>
        </w:tc>
        <w:tc>
          <w:tcPr>
            <w:tcW w:w="1418" w:type="dxa"/>
          </w:tcPr>
          <w:p w:rsidR="003C209A" w:rsidRPr="003C209A" w:rsidRDefault="003C209A" w:rsidP="00221EB1">
            <w:pPr>
              <w:jc w:val="center"/>
            </w:pPr>
            <w:r w:rsidRPr="003C209A">
              <w:t>Исполнено</w:t>
            </w:r>
          </w:p>
          <w:p w:rsidR="003C209A" w:rsidRPr="003C209A" w:rsidRDefault="003C209A" w:rsidP="00221EB1">
            <w:pPr>
              <w:jc w:val="center"/>
            </w:pPr>
          </w:p>
        </w:tc>
      </w:tr>
      <w:tr w:rsidR="003C209A" w:rsidRPr="00101748" w:rsidTr="00C23E70">
        <w:tc>
          <w:tcPr>
            <w:tcW w:w="2836" w:type="dxa"/>
            <w:vMerge/>
          </w:tcPr>
          <w:p w:rsidR="003C209A" w:rsidRPr="003C209A" w:rsidRDefault="003C209A" w:rsidP="00221EB1"/>
        </w:tc>
        <w:tc>
          <w:tcPr>
            <w:tcW w:w="1417" w:type="dxa"/>
          </w:tcPr>
          <w:p w:rsidR="003C209A" w:rsidRPr="003C209A" w:rsidRDefault="003C209A" w:rsidP="00221EB1">
            <w:pPr>
              <w:jc w:val="center"/>
            </w:pPr>
            <w:r w:rsidRPr="003C209A">
              <w:t>Безвозмездные</w:t>
            </w:r>
          </w:p>
        </w:tc>
        <w:tc>
          <w:tcPr>
            <w:tcW w:w="1418" w:type="dxa"/>
          </w:tcPr>
          <w:p w:rsidR="003C209A" w:rsidRPr="003C209A" w:rsidRDefault="003C209A" w:rsidP="00221EB1">
            <w:pPr>
              <w:jc w:val="center"/>
            </w:pPr>
            <w:r w:rsidRPr="003C209A">
              <w:t>Краевые</w:t>
            </w:r>
          </w:p>
        </w:tc>
        <w:tc>
          <w:tcPr>
            <w:tcW w:w="1276" w:type="dxa"/>
          </w:tcPr>
          <w:p w:rsidR="003C209A" w:rsidRPr="003C209A" w:rsidRDefault="003C209A" w:rsidP="00221EB1">
            <w:pPr>
              <w:jc w:val="center"/>
            </w:pPr>
            <w:r w:rsidRPr="003C209A">
              <w:t>Софинансирование</w:t>
            </w:r>
          </w:p>
        </w:tc>
        <w:tc>
          <w:tcPr>
            <w:tcW w:w="1275" w:type="dxa"/>
          </w:tcPr>
          <w:p w:rsidR="003C209A" w:rsidRPr="003C209A" w:rsidRDefault="003C209A" w:rsidP="00221EB1">
            <w:pPr>
              <w:jc w:val="center"/>
              <w:rPr>
                <w:b/>
              </w:rPr>
            </w:pPr>
            <w:r w:rsidRPr="003C209A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3C209A" w:rsidRPr="003C209A" w:rsidRDefault="003C209A" w:rsidP="00221EB1">
            <w:pPr>
              <w:jc w:val="center"/>
            </w:pPr>
          </w:p>
        </w:tc>
      </w:tr>
      <w:tr w:rsidR="003C209A" w:rsidRPr="00101748" w:rsidTr="00C23E70">
        <w:tc>
          <w:tcPr>
            <w:tcW w:w="2836" w:type="dxa"/>
          </w:tcPr>
          <w:p w:rsidR="003C209A" w:rsidRPr="00C277D4" w:rsidRDefault="00B13AA7" w:rsidP="00221EB1">
            <w:r>
              <w:t>1.</w:t>
            </w:r>
            <w:r w:rsidR="003C209A" w:rsidRPr="00C277D4">
              <w:t xml:space="preserve">Устройство тротуара по ул. Ленина в поселке </w:t>
            </w:r>
            <w:r w:rsidR="00A66ACB">
              <w:t xml:space="preserve"> </w:t>
            </w:r>
            <w:proofErr w:type="spellStart"/>
            <w:r w:rsidR="003C209A" w:rsidRPr="00C277D4">
              <w:t>Селивановка</w:t>
            </w:r>
            <w:proofErr w:type="spellEnd"/>
            <w:r w:rsidR="003C209A" w:rsidRPr="00C277D4">
              <w:t xml:space="preserve"> Советского городского округа Ставропольского края</w:t>
            </w:r>
          </w:p>
        </w:tc>
        <w:tc>
          <w:tcPr>
            <w:tcW w:w="1417" w:type="dxa"/>
          </w:tcPr>
          <w:p w:rsidR="003C209A" w:rsidRPr="00490A60" w:rsidRDefault="003C209A" w:rsidP="00221EB1">
            <w:pPr>
              <w:jc w:val="center"/>
            </w:pPr>
            <w:r w:rsidRPr="00490A60">
              <w:t>415</w:t>
            </w:r>
            <w:r>
              <w:t>,</w:t>
            </w:r>
            <w:r w:rsidRPr="00490A60">
              <w:t>00</w:t>
            </w:r>
          </w:p>
        </w:tc>
        <w:tc>
          <w:tcPr>
            <w:tcW w:w="1418" w:type="dxa"/>
          </w:tcPr>
          <w:p w:rsidR="003C209A" w:rsidRPr="00101748" w:rsidRDefault="009F16A4" w:rsidP="00905CF8">
            <w:pPr>
              <w:jc w:val="center"/>
            </w:pPr>
            <w:r>
              <w:t>684</w:t>
            </w:r>
            <w:r w:rsidR="003C209A">
              <w:t>,</w:t>
            </w:r>
            <w:r w:rsidR="00905CF8">
              <w:t>33</w:t>
            </w:r>
          </w:p>
        </w:tc>
        <w:tc>
          <w:tcPr>
            <w:tcW w:w="1276" w:type="dxa"/>
          </w:tcPr>
          <w:p w:rsidR="003C209A" w:rsidRPr="00101748" w:rsidRDefault="003C209A" w:rsidP="009F16A4">
            <w:pPr>
              <w:jc w:val="center"/>
            </w:pPr>
            <w:r w:rsidRPr="00101748">
              <w:t>2</w:t>
            </w:r>
            <w:r w:rsidR="009F16A4">
              <w:t>93</w:t>
            </w:r>
            <w:r>
              <w:t>,</w:t>
            </w:r>
            <w:r w:rsidR="009F16A4">
              <w:t>29</w:t>
            </w:r>
          </w:p>
        </w:tc>
        <w:tc>
          <w:tcPr>
            <w:tcW w:w="1275" w:type="dxa"/>
          </w:tcPr>
          <w:p w:rsidR="003C209A" w:rsidRPr="00101748" w:rsidRDefault="003C209A" w:rsidP="009F16A4">
            <w:pPr>
              <w:jc w:val="center"/>
              <w:rPr>
                <w:b/>
              </w:rPr>
            </w:pPr>
            <w:r w:rsidRPr="00101748">
              <w:rPr>
                <w:b/>
              </w:rPr>
              <w:t>1</w:t>
            </w:r>
            <w:r>
              <w:rPr>
                <w:b/>
              </w:rPr>
              <w:t> </w:t>
            </w:r>
            <w:r w:rsidR="009F16A4">
              <w:rPr>
                <w:b/>
              </w:rPr>
              <w:t>3</w:t>
            </w:r>
            <w:r>
              <w:rPr>
                <w:b/>
              </w:rPr>
              <w:t>9</w:t>
            </w:r>
            <w:r w:rsidR="009F16A4">
              <w:rPr>
                <w:b/>
              </w:rPr>
              <w:t>2</w:t>
            </w:r>
            <w:r>
              <w:rPr>
                <w:b/>
              </w:rPr>
              <w:t>,</w:t>
            </w:r>
            <w:r w:rsidRPr="00101748">
              <w:rPr>
                <w:b/>
              </w:rPr>
              <w:t>6</w:t>
            </w:r>
            <w:r w:rsidR="009F16A4">
              <w:rPr>
                <w:b/>
              </w:rPr>
              <w:t>2</w:t>
            </w:r>
          </w:p>
        </w:tc>
        <w:tc>
          <w:tcPr>
            <w:tcW w:w="1418" w:type="dxa"/>
          </w:tcPr>
          <w:p w:rsidR="003C209A" w:rsidRPr="00101748" w:rsidRDefault="00066E71" w:rsidP="00221EB1">
            <w:pPr>
              <w:jc w:val="center"/>
            </w:pPr>
            <w:r w:rsidRPr="00101748">
              <w:rPr>
                <w:b/>
              </w:rPr>
              <w:t>1</w:t>
            </w:r>
            <w:r>
              <w:rPr>
                <w:b/>
              </w:rPr>
              <w:t> 392,</w:t>
            </w:r>
            <w:r w:rsidRPr="00101748"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</w:tr>
      <w:tr w:rsidR="00B70014" w:rsidRPr="00101748" w:rsidTr="00C23E70">
        <w:tc>
          <w:tcPr>
            <w:tcW w:w="2836" w:type="dxa"/>
          </w:tcPr>
          <w:p w:rsidR="00B70014" w:rsidRPr="00C277D4" w:rsidRDefault="00B13AA7" w:rsidP="00221EB1">
            <w:proofErr w:type="gramStart"/>
            <w:r>
              <w:t>2.</w:t>
            </w:r>
            <w:r w:rsidR="00B70014" w:rsidRPr="00C277D4">
              <w:t>Устройство тротуаров по ул. Буденного, ул. Социалистическая в селе Нины Советского городского округа Ставропольского края</w:t>
            </w:r>
            <w:proofErr w:type="gramEnd"/>
          </w:p>
        </w:tc>
        <w:tc>
          <w:tcPr>
            <w:tcW w:w="1417" w:type="dxa"/>
          </w:tcPr>
          <w:p w:rsidR="00B70014" w:rsidRPr="00490A60" w:rsidRDefault="00B70014" w:rsidP="00221EB1">
            <w:pPr>
              <w:jc w:val="center"/>
            </w:pPr>
            <w:r w:rsidRPr="00490A60">
              <w:t>475</w:t>
            </w:r>
            <w:r>
              <w:t>,</w:t>
            </w:r>
            <w:r w:rsidRPr="00490A60">
              <w:t>00</w:t>
            </w:r>
          </w:p>
        </w:tc>
        <w:tc>
          <w:tcPr>
            <w:tcW w:w="1418" w:type="dxa"/>
          </w:tcPr>
          <w:p w:rsidR="00B70014" w:rsidRPr="00101748" w:rsidRDefault="00B70014" w:rsidP="009F16A4">
            <w:pPr>
              <w:jc w:val="center"/>
            </w:pPr>
            <w:r w:rsidRPr="00101748">
              <w:t>1</w:t>
            </w:r>
            <w:r>
              <w:t> </w:t>
            </w:r>
            <w:r w:rsidR="009F16A4">
              <w:t>200</w:t>
            </w:r>
            <w:r>
              <w:t>,</w:t>
            </w:r>
            <w:r w:rsidR="009F16A4">
              <w:t>15</w:t>
            </w:r>
          </w:p>
        </w:tc>
        <w:tc>
          <w:tcPr>
            <w:tcW w:w="1276" w:type="dxa"/>
          </w:tcPr>
          <w:p w:rsidR="00B70014" w:rsidRPr="00101748" w:rsidRDefault="009F16A4" w:rsidP="009F16A4">
            <w:pPr>
              <w:jc w:val="center"/>
            </w:pPr>
            <w:r>
              <w:t>51</w:t>
            </w:r>
            <w:r w:rsidR="00B70014" w:rsidRPr="00101748">
              <w:t>7</w:t>
            </w:r>
            <w:r w:rsidR="00B70014">
              <w:t>,</w:t>
            </w:r>
            <w:r>
              <w:t>94</w:t>
            </w:r>
          </w:p>
        </w:tc>
        <w:tc>
          <w:tcPr>
            <w:tcW w:w="1275" w:type="dxa"/>
          </w:tcPr>
          <w:p w:rsidR="00B70014" w:rsidRPr="00101748" w:rsidRDefault="00B70014" w:rsidP="00905CF8">
            <w:pPr>
              <w:jc w:val="center"/>
              <w:rPr>
                <w:b/>
              </w:rPr>
            </w:pPr>
            <w:r w:rsidRPr="00101748">
              <w:rPr>
                <w:b/>
              </w:rPr>
              <w:t>2</w:t>
            </w:r>
            <w:r>
              <w:rPr>
                <w:b/>
              </w:rPr>
              <w:t> </w:t>
            </w:r>
            <w:r w:rsidR="00BF76A3">
              <w:rPr>
                <w:b/>
              </w:rPr>
              <w:t>1</w:t>
            </w:r>
            <w:r>
              <w:rPr>
                <w:b/>
              </w:rPr>
              <w:t>9</w:t>
            </w:r>
            <w:r w:rsidR="00BF76A3">
              <w:rPr>
                <w:b/>
              </w:rPr>
              <w:t>3</w:t>
            </w:r>
            <w:r>
              <w:rPr>
                <w:b/>
              </w:rPr>
              <w:t>,</w:t>
            </w:r>
            <w:r w:rsidRPr="00101748">
              <w:rPr>
                <w:b/>
              </w:rPr>
              <w:t>0</w:t>
            </w:r>
            <w:r w:rsidR="00905CF8">
              <w:rPr>
                <w:b/>
              </w:rPr>
              <w:t>9</w:t>
            </w:r>
          </w:p>
        </w:tc>
        <w:tc>
          <w:tcPr>
            <w:tcW w:w="1418" w:type="dxa"/>
          </w:tcPr>
          <w:p w:rsidR="00B70014" w:rsidRDefault="00066E71">
            <w:r w:rsidRPr="00101748">
              <w:rPr>
                <w:b/>
              </w:rPr>
              <w:t>2</w:t>
            </w:r>
            <w:r>
              <w:rPr>
                <w:b/>
              </w:rPr>
              <w:t> 193,</w:t>
            </w:r>
            <w:r w:rsidRPr="00101748">
              <w:rPr>
                <w:b/>
              </w:rPr>
              <w:t>0</w:t>
            </w:r>
            <w:r>
              <w:rPr>
                <w:b/>
              </w:rPr>
              <w:t>9</w:t>
            </w:r>
          </w:p>
        </w:tc>
      </w:tr>
      <w:tr w:rsidR="00B70014" w:rsidRPr="00101748" w:rsidTr="00C23E70">
        <w:tc>
          <w:tcPr>
            <w:tcW w:w="2836" w:type="dxa"/>
          </w:tcPr>
          <w:p w:rsidR="00B70014" w:rsidRPr="00C277D4" w:rsidRDefault="00B13AA7" w:rsidP="00221EB1">
            <w:r>
              <w:t>3.</w:t>
            </w:r>
            <w:r w:rsidR="00B70014" w:rsidRPr="00C277D4">
              <w:t>Ремонт участка автомобильной дороги общего пользования по ул. Лермонтова села Отказного Советского городского округа Ставропольского края</w:t>
            </w:r>
          </w:p>
        </w:tc>
        <w:tc>
          <w:tcPr>
            <w:tcW w:w="1417" w:type="dxa"/>
          </w:tcPr>
          <w:p w:rsidR="00B70014" w:rsidRPr="00490A60" w:rsidRDefault="00B70014" w:rsidP="00221EB1">
            <w:pPr>
              <w:jc w:val="center"/>
            </w:pPr>
            <w:r w:rsidRPr="00490A60">
              <w:t>273</w:t>
            </w:r>
            <w:r>
              <w:t>,</w:t>
            </w:r>
            <w:r w:rsidRPr="00490A60">
              <w:t>00</w:t>
            </w:r>
          </w:p>
        </w:tc>
        <w:tc>
          <w:tcPr>
            <w:tcW w:w="1418" w:type="dxa"/>
          </w:tcPr>
          <w:p w:rsidR="00B70014" w:rsidRPr="00101748" w:rsidRDefault="00BF76A3" w:rsidP="00BF76A3">
            <w:pPr>
              <w:jc w:val="center"/>
            </w:pPr>
            <w:r>
              <w:t>1</w:t>
            </w:r>
            <w:r w:rsidR="00B70014">
              <w:t> </w:t>
            </w:r>
            <w:r>
              <w:t>253</w:t>
            </w:r>
            <w:r w:rsidR="00B70014">
              <w:t>,</w:t>
            </w:r>
            <w:r>
              <w:t>66</w:t>
            </w:r>
          </w:p>
        </w:tc>
        <w:tc>
          <w:tcPr>
            <w:tcW w:w="1276" w:type="dxa"/>
          </w:tcPr>
          <w:p w:rsidR="00B70014" w:rsidRPr="00101748" w:rsidRDefault="00BF76A3" w:rsidP="00BF76A3">
            <w:pPr>
              <w:jc w:val="center"/>
            </w:pPr>
            <w:r>
              <w:t>500</w:t>
            </w:r>
            <w:r w:rsidR="00B70014">
              <w:t>,</w:t>
            </w:r>
            <w:r>
              <w:t>32</w:t>
            </w:r>
          </w:p>
        </w:tc>
        <w:tc>
          <w:tcPr>
            <w:tcW w:w="1275" w:type="dxa"/>
          </w:tcPr>
          <w:p w:rsidR="00B70014" w:rsidRPr="00101748" w:rsidRDefault="00BF76A3" w:rsidP="00BF76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70014">
              <w:rPr>
                <w:b/>
              </w:rPr>
              <w:t> 0</w:t>
            </w:r>
            <w:r>
              <w:rPr>
                <w:b/>
              </w:rPr>
              <w:t>26</w:t>
            </w:r>
            <w:r w:rsidR="00B70014">
              <w:rPr>
                <w:b/>
              </w:rPr>
              <w:t>,</w:t>
            </w:r>
            <w:r>
              <w:rPr>
                <w:b/>
              </w:rPr>
              <w:t>9</w:t>
            </w:r>
            <w:r w:rsidR="00B70014">
              <w:rPr>
                <w:b/>
              </w:rPr>
              <w:t>8</w:t>
            </w:r>
          </w:p>
        </w:tc>
        <w:tc>
          <w:tcPr>
            <w:tcW w:w="1418" w:type="dxa"/>
          </w:tcPr>
          <w:p w:rsidR="00B70014" w:rsidRDefault="00FF2354">
            <w:r>
              <w:rPr>
                <w:b/>
              </w:rPr>
              <w:t>2 026,98</w:t>
            </w:r>
          </w:p>
        </w:tc>
      </w:tr>
      <w:tr w:rsidR="00B70014" w:rsidRPr="00101748" w:rsidTr="00C23E70">
        <w:tc>
          <w:tcPr>
            <w:tcW w:w="2836" w:type="dxa"/>
          </w:tcPr>
          <w:p w:rsidR="00B70014" w:rsidRPr="00C277D4" w:rsidRDefault="00B13AA7" w:rsidP="00221EB1">
            <w:r>
              <w:t>4.</w:t>
            </w:r>
            <w:r w:rsidR="00B70014" w:rsidRPr="00C277D4">
              <w:t>Благоустройство территории, прилегающей к строящемуся храму святого великомученика и Победоносца Георгия по адресу: ул. Юбилейная, 28» хутора Восточного Советского городского округа Ставропольского края</w:t>
            </w:r>
          </w:p>
        </w:tc>
        <w:tc>
          <w:tcPr>
            <w:tcW w:w="1417" w:type="dxa"/>
          </w:tcPr>
          <w:p w:rsidR="00B70014" w:rsidRPr="00490A60" w:rsidRDefault="00B70014" w:rsidP="00221EB1">
            <w:pPr>
              <w:jc w:val="center"/>
            </w:pPr>
            <w:r w:rsidRPr="00490A60">
              <w:t>2</w:t>
            </w:r>
            <w:r w:rsidR="009F16A4">
              <w:t>7</w:t>
            </w:r>
            <w:r w:rsidRPr="00490A60">
              <w:t>1</w:t>
            </w:r>
            <w:r>
              <w:t>,</w:t>
            </w:r>
            <w:r w:rsidRPr="00490A60">
              <w:t>10</w:t>
            </w:r>
          </w:p>
        </w:tc>
        <w:tc>
          <w:tcPr>
            <w:tcW w:w="1418" w:type="dxa"/>
          </w:tcPr>
          <w:p w:rsidR="00B70014" w:rsidRPr="00101748" w:rsidRDefault="00B70014" w:rsidP="00BF76A3">
            <w:pPr>
              <w:jc w:val="center"/>
            </w:pPr>
            <w:r w:rsidRPr="00101748">
              <w:t>1</w:t>
            </w:r>
            <w:r>
              <w:t> </w:t>
            </w:r>
            <w:r w:rsidRPr="00101748">
              <w:t>2</w:t>
            </w:r>
            <w:r w:rsidR="00BF76A3">
              <w:t>49</w:t>
            </w:r>
            <w:r>
              <w:t>,</w:t>
            </w:r>
            <w:r w:rsidR="00BF76A3">
              <w:t>88</w:t>
            </w:r>
          </w:p>
        </w:tc>
        <w:tc>
          <w:tcPr>
            <w:tcW w:w="1276" w:type="dxa"/>
          </w:tcPr>
          <w:p w:rsidR="00B70014" w:rsidRPr="00101748" w:rsidRDefault="00BF76A3" w:rsidP="00BF76A3">
            <w:pPr>
              <w:jc w:val="center"/>
            </w:pPr>
            <w:r>
              <w:t>477</w:t>
            </w:r>
            <w:r w:rsidR="00B70014">
              <w:t>,</w:t>
            </w:r>
            <w:r>
              <w:t>14</w:t>
            </w:r>
          </w:p>
        </w:tc>
        <w:tc>
          <w:tcPr>
            <w:tcW w:w="1275" w:type="dxa"/>
          </w:tcPr>
          <w:p w:rsidR="00B70014" w:rsidRPr="00101748" w:rsidRDefault="00BF76A3" w:rsidP="00BF76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014">
              <w:rPr>
                <w:b/>
              </w:rPr>
              <w:t> </w:t>
            </w:r>
            <w:r>
              <w:rPr>
                <w:b/>
              </w:rPr>
              <w:t>998</w:t>
            </w:r>
            <w:r w:rsidR="00B70014">
              <w:rPr>
                <w:b/>
              </w:rPr>
              <w:t>,</w:t>
            </w:r>
            <w:r w:rsidR="00905CF8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B70014" w:rsidRDefault="00066E71">
            <w:r>
              <w:rPr>
                <w:b/>
              </w:rPr>
              <w:t>1 998,12</w:t>
            </w:r>
          </w:p>
        </w:tc>
      </w:tr>
      <w:tr w:rsidR="00B70014" w:rsidRPr="00101748" w:rsidTr="00C23E70">
        <w:tc>
          <w:tcPr>
            <w:tcW w:w="2836" w:type="dxa"/>
          </w:tcPr>
          <w:p w:rsidR="00B70014" w:rsidRPr="00C277D4" w:rsidRDefault="00B13AA7" w:rsidP="00221EB1">
            <w:r>
              <w:t>5.</w:t>
            </w:r>
            <w:r w:rsidR="00B70014" w:rsidRPr="00C277D4">
              <w:t xml:space="preserve">Благоустройство прилегающей общественной территории к </w:t>
            </w:r>
            <w:proofErr w:type="spellStart"/>
            <w:r w:rsidR="00B70014" w:rsidRPr="00C277D4">
              <w:t>ФОКу</w:t>
            </w:r>
            <w:proofErr w:type="spellEnd"/>
            <w:r w:rsidR="00B70014" w:rsidRPr="00C277D4">
              <w:t xml:space="preserve"> села Солдато-Александровское Советского городского округа Ставропольского края</w:t>
            </w:r>
          </w:p>
        </w:tc>
        <w:tc>
          <w:tcPr>
            <w:tcW w:w="1417" w:type="dxa"/>
          </w:tcPr>
          <w:p w:rsidR="00B70014" w:rsidRPr="00490A60" w:rsidRDefault="00B70014" w:rsidP="00221EB1">
            <w:pPr>
              <w:jc w:val="center"/>
            </w:pPr>
            <w:r w:rsidRPr="00490A60">
              <w:t>343</w:t>
            </w:r>
            <w:r>
              <w:t>,</w:t>
            </w:r>
            <w:r w:rsidRPr="00490A60">
              <w:t>30</w:t>
            </w:r>
          </w:p>
        </w:tc>
        <w:tc>
          <w:tcPr>
            <w:tcW w:w="1418" w:type="dxa"/>
          </w:tcPr>
          <w:p w:rsidR="00B70014" w:rsidRPr="00101748" w:rsidRDefault="00BF76A3" w:rsidP="00BF76A3">
            <w:pPr>
              <w:jc w:val="center"/>
            </w:pPr>
            <w:r>
              <w:t>1 457</w:t>
            </w:r>
            <w:r w:rsidR="00B70014">
              <w:t>,</w:t>
            </w:r>
            <w:r w:rsidR="00B70014" w:rsidRPr="00101748">
              <w:t>0</w:t>
            </w:r>
            <w:r>
              <w:t>6</w:t>
            </w:r>
          </w:p>
        </w:tc>
        <w:tc>
          <w:tcPr>
            <w:tcW w:w="1276" w:type="dxa"/>
          </w:tcPr>
          <w:p w:rsidR="00B70014" w:rsidRPr="00101748" w:rsidRDefault="00BF76A3" w:rsidP="00BF76A3">
            <w:pPr>
              <w:jc w:val="center"/>
            </w:pPr>
            <w:r>
              <w:t>560</w:t>
            </w:r>
            <w:r w:rsidR="00B70014">
              <w:t>,</w:t>
            </w:r>
            <w:r>
              <w:t>33</w:t>
            </w:r>
          </w:p>
        </w:tc>
        <w:tc>
          <w:tcPr>
            <w:tcW w:w="1275" w:type="dxa"/>
          </w:tcPr>
          <w:p w:rsidR="00B70014" w:rsidRPr="00101748" w:rsidRDefault="00BF76A3" w:rsidP="00BF76A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70014">
              <w:rPr>
                <w:b/>
              </w:rPr>
              <w:t> </w:t>
            </w:r>
            <w:r>
              <w:rPr>
                <w:b/>
              </w:rPr>
              <w:t>360</w:t>
            </w:r>
            <w:r w:rsidR="00B70014">
              <w:rPr>
                <w:b/>
              </w:rPr>
              <w:t>,</w:t>
            </w:r>
            <w:r>
              <w:rPr>
                <w:b/>
              </w:rPr>
              <w:t>69</w:t>
            </w:r>
          </w:p>
        </w:tc>
        <w:tc>
          <w:tcPr>
            <w:tcW w:w="1418" w:type="dxa"/>
          </w:tcPr>
          <w:p w:rsidR="00B70014" w:rsidRDefault="00CC1C7A">
            <w:r>
              <w:rPr>
                <w:b/>
              </w:rPr>
              <w:t>2 360,69</w:t>
            </w:r>
          </w:p>
        </w:tc>
      </w:tr>
      <w:tr w:rsidR="00B70014" w:rsidRPr="00101748" w:rsidTr="00C23E70">
        <w:tc>
          <w:tcPr>
            <w:tcW w:w="2836" w:type="dxa"/>
          </w:tcPr>
          <w:p w:rsidR="00B70014" w:rsidRPr="00C277D4" w:rsidRDefault="00B13AA7" w:rsidP="00221EB1">
            <w:r>
              <w:t>6.</w:t>
            </w:r>
            <w:r w:rsidR="00B70014" w:rsidRPr="00C277D4">
              <w:t>Благоустройство «Центральной  площади» (2 очередь) в селе Горькая Балка  Советского городского округа Ставропольского края</w:t>
            </w:r>
          </w:p>
        </w:tc>
        <w:tc>
          <w:tcPr>
            <w:tcW w:w="1417" w:type="dxa"/>
          </w:tcPr>
          <w:p w:rsidR="00B70014" w:rsidRPr="00490A60" w:rsidRDefault="00B70014" w:rsidP="00221EB1">
            <w:pPr>
              <w:jc w:val="center"/>
            </w:pPr>
            <w:r w:rsidRPr="00490A60">
              <w:t>445</w:t>
            </w:r>
            <w:r>
              <w:t>,</w:t>
            </w:r>
            <w:r w:rsidRPr="00490A60">
              <w:t>00</w:t>
            </w:r>
          </w:p>
        </w:tc>
        <w:tc>
          <w:tcPr>
            <w:tcW w:w="1418" w:type="dxa"/>
          </w:tcPr>
          <w:p w:rsidR="00B70014" w:rsidRPr="00101748" w:rsidRDefault="00BF76A3" w:rsidP="00BF76A3">
            <w:pPr>
              <w:jc w:val="center"/>
            </w:pPr>
            <w:r>
              <w:t>1</w:t>
            </w:r>
            <w:r w:rsidR="00B70014">
              <w:t> </w:t>
            </w:r>
            <w:r>
              <w:t>516</w:t>
            </w:r>
            <w:r w:rsidR="00B70014">
              <w:t>,</w:t>
            </w:r>
            <w:r>
              <w:t>85</w:t>
            </w:r>
          </w:p>
        </w:tc>
        <w:tc>
          <w:tcPr>
            <w:tcW w:w="1276" w:type="dxa"/>
          </w:tcPr>
          <w:p w:rsidR="00B70014" w:rsidRPr="00101748" w:rsidRDefault="00B70014" w:rsidP="00BF76A3">
            <w:pPr>
              <w:jc w:val="center"/>
            </w:pPr>
            <w:r w:rsidRPr="00101748">
              <w:t>1</w:t>
            </w:r>
            <w:r>
              <w:t> </w:t>
            </w:r>
            <w:r w:rsidR="00BF76A3">
              <w:t>213</w:t>
            </w:r>
            <w:r>
              <w:t>,</w:t>
            </w:r>
            <w:r w:rsidR="00BF76A3">
              <w:t>48</w:t>
            </w:r>
          </w:p>
        </w:tc>
        <w:tc>
          <w:tcPr>
            <w:tcW w:w="1275" w:type="dxa"/>
          </w:tcPr>
          <w:p w:rsidR="00B70014" w:rsidRPr="00101748" w:rsidRDefault="00BF76A3" w:rsidP="00905C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70014">
              <w:rPr>
                <w:b/>
              </w:rPr>
              <w:t> </w:t>
            </w:r>
            <w:r>
              <w:rPr>
                <w:b/>
              </w:rPr>
              <w:t>17</w:t>
            </w:r>
            <w:r w:rsidR="00B70014">
              <w:rPr>
                <w:b/>
              </w:rPr>
              <w:t>5,</w:t>
            </w:r>
            <w:r>
              <w:rPr>
                <w:b/>
              </w:rPr>
              <w:t>3</w:t>
            </w:r>
            <w:r w:rsidR="00CC1C7A">
              <w:rPr>
                <w:b/>
              </w:rPr>
              <w:t>2</w:t>
            </w:r>
          </w:p>
        </w:tc>
        <w:tc>
          <w:tcPr>
            <w:tcW w:w="1418" w:type="dxa"/>
          </w:tcPr>
          <w:p w:rsidR="00B70014" w:rsidRDefault="00CC1C7A">
            <w:r>
              <w:rPr>
                <w:b/>
              </w:rPr>
              <w:t>3 175,32</w:t>
            </w:r>
          </w:p>
        </w:tc>
      </w:tr>
      <w:tr w:rsidR="00B70014" w:rsidRPr="00101748" w:rsidTr="00C23E70">
        <w:tc>
          <w:tcPr>
            <w:tcW w:w="2836" w:type="dxa"/>
          </w:tcPr>
          <w:p w:rsidR="00B70014" w:rsidRPr="00C277D4" w:rsidRDefault="00B13AA7" w:rsidP="00221EB1">
            <w:r>
              <w:t>7.</w:t>
            </w:r>
            <w:r w:rsidR="00B70014" w:rsidRPr="00C277D4">
              <w:t xml:space="preserve">Ремонт здания зала </w:t>
            </w:r>
            <w:r w:rsidR="00B70014" w:rsidRPr="00C277D4">
              <w:lastRenderedPageBreak/>
              <w:t>торжеств муниципального казенного учреждения</w:t>
            </w:r>
            <w:r w:rsidR="00B70014">
              <w:t xml:space="preserve"> «</w:t>
            </w:r>
            <w:r w:rsidR="00B70014" w:rsidRPr="00C277D4">
              <w:t>Культурно-досуговый центр</w:t>
            </w:r>
            <w:r w:rsidR="00B70014">
              <w:t xml:space="preserve">» </w:t>
            </w:r>
            <w:r w:rsidR="00B70014" w:rsidRPr="00C277D4">
              <w:t xml:space="preserve">села </w:t>
            </w:r>
            <w:proofErr w:type="spellStart"/>
            <w:r w:rsidR="00B70014" w:rsidRPr="00C277D4">
              <w:t>Правокумского</w:t>
            </w:r>
            <w:proofErr w:type="spellEnd"/>
            <w:r w:rsidR="00B70014" w:rsidRPr="00C277D4">
              <w:t xml:space="preserve"> Советского городского округа Ставропольского края (вторая очередь)</w:t>
            </w:r>
          </w:p>
        </w:tc>
        <w:tc>
          <w:tcPr>
            <w:tcW w:w="1417" w:type="dxa"/>
          </w:tcPr>
          <w:p w:rsidR="00B70014" w:rsidRPr="00490A60" w:rsidRDefault="00B70014" w:rsidP="00221EB1">
            <w:pPr>
              <w:jc w:val="center"/>
            </w:pPr>
            <w:r w:rsidRPr="00490A60">
              <w:lastRenderedPageBreak/>
              <w:t>247</w:t>
            </w:r>
            <w:r>
              <w:t>,</w:t>
            </w:r>
            <w:r w:rsidRPr="00490A60">
              <w:t>20</w:t>
            </w:r>
          </w:p>
        </w:tc>
        <w:tc>
          <w:tcPr>
            <w:tcW w:w="1418" w:type="dxa"/>
          </w:tcPr>
          <w:p w:rsidR="00B70014" w:rsidRPr="00101748" w:rsidRDefault="00B70014" w:rsidP="00BF76A3">
            <w:pPr>
              <w:jc w:val="center"/>
            </w:pPr>
            <w:r>
              <w:t> </w:t>
            </w:r>
            <w:r w:rsidR="00BF76A3">
              <w:t>832</w:t>
            </w:r>
            <w:r>
              <w:t>,1</w:t>
            </w:r>
            <w:r w:rsidR="00BF76A3">
              <w:t>3</w:t>
            </w:r>
          </w:p>
        </w:tc>
        <w:tc>
          <w:tcPr>
            <w:tcW w:w="1276" w:type="dxa"/>
          </w:tcPr>
          <w:p w:rsidR="00B70014" w:rsidRPr="00101748" w:rsidRDefault="00BF76A3" w:rsidP="00BF76A3">
            <w:pPr>
              <w:jc w:val="center"/>
            </w:pPr>
            <w:r>
              <w:t>342</w:t>
            </w:r>
            <w:r w:rsidR="00B70014">
              <w:t>,</w:t>
            </w:r>
            <w:r>
              <w:t>15</w:t>
            </w:r>
          </w:p>
        </w:tc>
        <w:tc>
          <w:tcPr>
            <w:tcW w:w="1275" w:type="dxa"/>
          </w:tcPr>
          <w:p w:rsidR="00B70014" w:rsidRPr="00101748" w:rsidRDefault="00BF76A3" w:rsidP="00BF76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70014">
              <w:rPr>
                <w:b/>
              </w:rPr>
              <w:t> </w:t>
            </w:r>
            <w:r>
              <w:rPr>
                <w:b/>
              </w:rPr>
              <w:t>4</w:t>
            </w:r>
            <w:r w:rsidR="00B70014">
              <w:rPr>
                <w:b/>
              </w:rPr>
              <w:t>2</w:t>
            </w:r>
            <w:r>
              <w:rPr>
                <w:b/>
              </w:rPr>
              <w:t>1</w:t>
            </w:r>
            <w:r w:rsidR="00B70014">
              <w:rPr>
                <w:b/>
              </w:rPr>
              <w:t>,</w:t>
            </w:r>
            <w:r>
              <w:rPr>
                <w:b/>
              </w:rPr>
              <w:t>48</w:t>
            </w:r>
          </w:p>
        </w:tc>
        <w:tc>
          <w:tcPr>
            <w:tcW w:w="1418" w:type="dxa"/>
          </w:tcPr>
          <w:p w:rsidR="00B70014" w:rsidRPr="00CC1C7A" w:rsidRDefault="00FB6F38" w:rsidP="00CC1C7A">
            <w:pPr>
              <w:rPr>
                <w:b/>
              </w:rPr>
            </w:pPr>
            <w:r w:rsidRPr="00CC1C7A">
              <w:rPr>
                <w:b/>
              </w:rPr>
              <w:t>1 4</w:t>
            </w:r>
            <w:r w:rsidR="00CC1C7A" w:rsidRPr="00CC1C7A">
              <w:rPr>
                <w:b/>
              </w:rPr>
              <w:t>21</w:t>
            </w:r>
            <w:r w:rsidR="00B70014" w:rsidRPr="00CC1C7A">
              <w:rPr>
                <w:b/>
              </w:rPr>
              <w:t>,</w:t>
            </w:r>
            <w:r w:rsidR="00CC1C7A" w:rsidRPr="00CC1C7A">
              <w:rPr>
                <w:b/>
              </w:rPr>
              <w:t>48</w:t>
            </w:r>
          </w:p>
        </w:tc>
      </w:tr>
      <w:tr w:rsidR="00B70014" w:rsidRPr="00101748" w:rsidTr="00C23E70">
        <w:tc>
          <w:tcPr>
            <w:tcW w:w="2836" w:type="dxa"/>
          </w:tcPr>
          <w:p w:rsidR="00B70014" w:rsidRPr="00C277D4" w:rsidRDefault="00B13AA7" w:rsidP="00221EB1">
            <w:r>
              <w:lastRenderedPageBreak/>
              <w:t>8.</w:t>
            </w:r>
            <w:r w:rsidR="00B70014" w:rsidRPr="00C277D4">
              <w:t>Ремонт автомобильной дороги общего пользования местного значения по переулку Крупской 1, 2, 3 линии города Зеленокумска Советского городского округа Ставропольского края</w:t>
            </w:r>
          </w:p>
        </w:tc>
        <w:tc>
          <w:tcPr>
            <w:tcW w:w="1417" w:type="dxa"/>
          </w:tcPr>
          <w:p w:rsidR="00B70014" w:rsidRPr="00490A60" w:rsidRDefault="009F16A4" w:rsidP="00221EB1">
            <w:pPr>
              <w:jc w:val="center"/>
            </w:pPr>
            <w:r>
              <w:t>368</w:t>
            </w:r>
            <w:r w:rsidR="00B70014">
              <w:t>,</w:t>
            </w:r>
            <w:r w:rsidR="00B70014" w:rsidRPr="00490A60">
              <w:t>9</w:t>
            </w:r>
            <w:r w:rsidR="00B70014">
              <w:t>6</w:t>
            </w:r>
          </w:p>
        </w:tc>
        <w:tc>
          <w:tcPr>
            <w:tcW w:w="1418" w:type="dxa"/>
          </w:tcPr>
          <w:p w:rsidR="00B70014" w:rsidRPr="00101748" w:rsidRDefault="00BF76A3" w:rsidP="00BF76A3">
            <w:pPr>
              <w:jc w:val="center"/>
            </w:pPr>
            <w:r>
              <w:t>1</w:t>
            </w:r>
            <w:r w:rsidR="00B70014">
              <w:t> </w:t>
            </w:r>
            <w:r>
              <w:t>891</w:t>
            </w:r>
            <w:r w:rsidR="00B70014">
              <w:t>,</w:t>
            </w:r>
            <w:r w:rsidR="00B70014" w:rsidRPr="00101748">
              <w:t>00</w:t>
            </w:r>
          </w:p>
        </w:tc>
        <w:tc>
          <w:tcPr>
            <w:tcW w:w="1276" w:type="dxa"/>
          </w:tcPr>
          <w:p w:rsidR="00B70014" w:rsidRPr="00101748" w:rsidRDefault="00BF76A3" w:rsidP="00BF76A3">
            <w:pPr>
              <w:jc w:val="center"/>
            </w:pPr>
            <w:r>
              <w:t>1</w:t>
            </w:r>
            <w:r w:rsidR="00B70014">
              <w:t> </w:t>
            </w:r>
            <w:r w:rsidR="00B70014" w:rsidRPr="00101748">
              <w:t>0</w:t>
            </w:r>
            <w:r>
              <w:t>40</w:t>
            </w:r>
            <w:r w:rsidR="00B70014">
              <w:t>,</w:t>
            </w:r>
            <w:r w:rsidR="00B70014" w:rsidRPr="00101748">
              <w:t>0</w:t>
            </w:r>
            <w:r>
              <w:t>5</w:t>
            </w:r>
          </w:p>
        </w:tc>
        <w:tc>
          <w:tcPr>
            <w:tcW w:w="1275" w:type="dxa"/>
          </w:tcPr>
          <w:p w:rsidR="00B70014" w:rsidRPr="00101748" w:rsidRDefault="00B70014" w:rsidP="00BF76A3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BF76A3">
              <w:rPr>
                <w:b/>
              </w:rPr>
              <w:t>300</w:t>
            </w:r>
            <w:r>
              <w:rPr>
                <w:b/>
              </w:rPr>
              <w:t>,</w:t>
            </w:r>
            <w:r w:rsidR="00BF76A3">
              <w:rPr>
                <w:b/>
              </w:rPr>
              <w:t>0</w:t>
            </w:r>
            <w:r w:rsidR="00FB6F38">
              <w:rPr>
                <w:b/>
              </w:rPr>
              <w:t>0</w:t>
            </w:r>
          </w:p>
        </w:tc>
        <w:tc>
          <w:tcPr>
            <w:tcW w:w="1418" w:type="dxa"/>
          </w:tcPr>
          <w:p w:rsidR="00B70014" w:rsidRPr="00CC1C7A" w:rsidRDefault="00FB6F38">
            <w:pPr>
              <w:rPr>
                <w:b/>
              </w:rPr>
            </w:pPr>
            <w:r w:rsidRPr="00CC1C7A">
              <w:rPr>
                <w:b/>
              </w:rPr>
              <w:t>3 30</w:t>
            </w:r>
            <w:r w:rsidR="00B70014" w:rsidRPr="00CC1C7A">
              <w:rPr>
                <w:b/>
              </w:rPr>
              <w:t>0,00</w:t>
            </w:r>
          </w:p>
        </w:tc>
      </w:tr>
      <w:tr w:rsidR="00B70014" w:rsidRPr="00101748" w:rsidTr="00C23E70">
        <w:tc>
          <w:tcPr>
            <w:tcW w:w="2836" w:type="dxa"/>
          </w:tcPr>
          <w:p w:rsidR="00B70014" w:rsidRPr="00C277D4" w:rsidRDefault="00B13AA7" w:rsidP="00221EB1">
            <w:r>
              <w:t>9.</w:t>
            </w:r>
            <w:r w:rsidR="00B70014" w:rsidRPr="00C277D4">
              <w:t>Благоустройство сквера на площади 1 Мая в районе МОУ СОШ № 3 (2 этап) в г. Зеленокумске Советского городского округа Ставропольского края</w:t>
            </w:r>
          </w:p>
        </w:tc>
        <w:tc>
          <w:tcPr>
            <w:tcW w:w="1417" w:type="dxa"/>
          </w:tcPr>
          <w:p w:rsidR="00B70014" w:rsidRPr="00490A60" w:rsidRDefault="00B70014" w:rsidP="009F16A4">
            <w:pPr>
              <w:jc w:val="center"/>
            </w:pPr>
            <w:r w:rsidRPr="00490A60">
              <w:t>2</w:t>
            </w:r>
            <w:r w:rsidR="009F16A4">
              <w:t>1</w:t>
            </w:r>
            <w:r w:rsidRPr="00490A60">
              <w:t>7</w:t>
            </w:r>
            <w:r>
              <w:t>,</w:t>
            </w:r>
            <w:r w:rsidRPr="00490A60">
              <w:t xml:space="preserve"> 5</w:t>
            </w:r>
            <w:r>
              <w:t>1</w:t>
            </w:r>
          </w:p>
        </w:tc>
        <w:tc>
          <w:tcPr>
            <w:tcW w:w="1418" w:type="dxa"/>
          </w:tcPr>
          <w:p w:rsidR="00B70014" w:rsidRPr="00101748" w:rsidRDefault="00B70014" w:rsidP="00BF76A3">
            <w:pPr>
              <w:jc w:val="center"/>
            </w:pPr>
            <w:r w:rsidRPr="00101748">
              <w:t>1</w:t>
            </w:r>
            <w:r>
              <w:t> </w:t>
            </w:r>
            <w:r w:rsidR="00BF76A3">
              <w:t>620</w:t>
            </w:r>
            <w:r>
              <w:t>,</w:t>
            </w:r>
            <w:r w:rsidR="00BF76A3">
              <w:t>60</w:t>
            </w:r>
          </w:p>
        </w:tc>
        <w:tc>
          <w:tcPr>
            <w:tcW w:w="1276" w:type="dxa"/>
          </w:tcPr>
          <w:p w:rsidR="00B70014" w:rsidRPr="00101748" w:rsidRDefault="00BF76A3" w:rsidP="00BF76A3">
            <w:pPr>
              <w:jc w:val="center"/>
            </w:pPr>
            <w:r>
              <w:t>893</w:t>
            </w:r>
            <w:r w:rsidR="00B70014">
              <w:t>,</w:t>
            </w:r>
            <w:r>
              <w:t>97</w:t>
            </w:r>
          </w:p>
        </w:tc>
        <w:tc>
          <w:tcPr>
            <w:tcW w:w="1275" w:type="dxa"/>
          </w:tcPr>
          <w:p w:rsidR="00B70014" w:rsidRPr="00A36724" w:rsidRDefault="00BF76A3" w:rsidP="00905C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B70014">
              <w:rPr>
                <w:b/>
              </w:rPr>
              <w:t> </w:t>
            </w:r>
            <w:r>
              <w:rPr>
                <w:b/>
              </w:rPr>
              <w:t>732</w:t>
            </w:r>
            <w:r w:rsidR="00B70014">
              <w:rPr>
                <w:b/>
              </w:rPr>
              <w:t>,</w:t>
            </w:r>
            <w:r>
              <w:rPr>
                <w:b/>
              </w:rPr>
              <w:t>0</w:t>
            </w:r>
            <w:r w:rsidR="00905CF8">
              <w:rPr>
                <w:b/>
              </w:rPr>
              <w:t>8</w:t>
            </w:r>
          </w:p>
        </w:tc>
        <w:tc>
          <w:tcPr>
            <w:tcW w:w="1418" w:type="dxa"/>
          </w:tcPr>
          <w:p w:rsidR="00B70014" w:rsidRDefault="00CC1C7A">
            <w:r>
              <w:rPr>
                <w:b/>
              </w:rPr>
              <w:t>2 732,08</w:t>
            </w:r>
          </w:p>
        </w:tc>
      </w:tr>
      <w:tr w:rsidR="00B70014" w:rsidRPr="00101748" w:rsidTr="00C23E70">
        <w:tc>
          <w:tcPr>
            <w:tcW w:w="2836" w:type="dxa"/>
          </w:tcPr>
          <w:p w:rsidR="00B70014" w:rsidRPr="00C277D4" w:rsidRDefault="00B13AA7" w:rsidP="00221EB1">
            <w:r>
              <w:t>10.</w:t>
            </w:r>
            <w:r w:rsidR="00B70014" w:rsidRPr="00C277D4">
              <w:t>Приобретение коммунальной техники для уборки дорог общего пользования местного значения и площадей города Зеленокумска Советского городского округа Ставропольского края</w:t>
            </w:r>
          </w:p>
        </w:tc>
        <w:tc>
          <w:tcPr>
            <w:tcW w:w="1417" w:type="dxa"/>
          </w:tcPr>
          <w:p w:rsidR="00B70014" w:rsidRPr="00490A60" w:rsidRDefault="00B70014" w:rsidP="00221EB1">
            <w:pPr>
              <w:jc w:val="center"/>
            </w:pPr>
            <w:r w:rsidRPr="00490A60">
              <w:t>114</w:t>
            </w:r>
            <w:r>
              <w:rPr>
                <w:lang w:val="en-US"/>
              </w:rPr>
              <w:t>.</w:t>
            </w:r>
            <w:r w:rsidRPr="00490A60">
              <w:t>08</w:t>
            </w:r>
          </w:p>
        </w:tc>
        <w:tc>
          <w:tcPr>
            <w:tcW w:w="1418" w:type="dxa"/>
          </w:tcPr>
          <w:p w:rsidR="00B70014" w:rsidRPr="00BF76A3" w:rsidRDefault="00B70014" w:rsidP="00BF76A3">
            <w:pPr>
              <w:jc w:val="center"/>
            </w:pPr>
            <w:r w:rsidRPr="00207312">
              <w:t>1</w:t>
            </w:r>
            <w:r>
              <w:t> </w:t>
            </w:r>
            <w:r w:rsidR="00BF76A3">
              <w:t>433</w:t>
            </w:r>
            <w:r>
              <w:rPr>
                <w:lang w:val="en-US"/>
              </w:rPr>
              <w:t>.</w:t>
            </w:r>
            <w:r w:rsidR="00BF76A3">
              <w:t>86</w:t>
            </w:r>
          </w:p>
        </w:tc>
        <w:tc>
          <w:tcPr>
            <w:tcW w:w="1276" w:type="dxa"/>
          </w:tcPr>
          <w:p w:rsidR="00B70014" w:rsidRPr="00BF76A3" w:rsidRDefault="00B70014" w:rsidP="00BF76A3">
            <w:pPr>
              <w:jc w:val="center"/>
            </w:pPr>
            <w:r w:rsidRPr="00207312">
              <w:t>1</w:t>
            </w:r>
            <w:r>
              <w:t> </w:t>
            </w:r>
            <w:r w:rsidR="00BF76A3">
              <w:t>03</w:t>
            </w:r>
            <w:r w:rsidRPr="00207312">
              <w:t>1</w:t>
            </w:r>
            <w:r>
              <w:rPr>
                <w:lang w:val="en-US"/>
              </w:rPr>
              <w:t>.</w:t>
            </w:r>
            <w:r w:rsidR="00BF76A3">
              <w:t>14</w:t>
            </w:r>
          </w:p>
        </w:tc>
        <w:tc>
          <w:tcPr>
            <w:tcW w:w="1275" w:type="dxa"/>
          </w:tcPr>
          <w:p w:rsidR="00B70014" w:rsidRPr="00BF76A3" w:rsidRDefault="00B70014" w:rsidP="00BF76A3">
            <w:pPr>
              <w:jc w:val="center"/>
              <w:rPr>
                <w:b/>
              </w:rPr>
            </w:pPr>
            <w:r w:rsidRPr="00207312">
              <w:rPr>
                <w:b/>
              </w:rPr>
              <w:t>2</w:t>
            </w:r>
            <w:r>
              <w:rPr>
                <w:b/>
              </w:rPr>
              <w:t> </w:t>
            </w:r>
            <w:r w:rsidR="00BF76A3">
              <w:rPr>
                <w:b/>
              </w:rPr>
              <w:t>579</w:t>
            </w:r>
            <w:r>
              <w:rPr>
                <w:b/>
                <w:lang w:val="en-US"/>
              </w:rPr>
              <w:t>.0</w:t>
            </w:r>
            <w:r w:rsidR="00BF76A3">
              <w:rPr>
                <w:b/>
              </w:rPr>
              <w:t>8</w:t>
            </w:r>
          </w:p>
        </w:tc>
        <w:tc>
          <w:tcPr>
            <w:tcW w:w="1418" w:type="dxa"/>
          </w:tcPr>
          <w:p w:rsidR="00B70014" w:rsidRPr="00CC1C7A" w:rsidRDefault="00FB6F38">
            <w:pPr>
              <w:rPr>
                <w:b/>
              </w:rPr>
            </w:pPr>
            <w:r w:rsidRPr="00CC1C7A">
              <w:rPr>
                <w:b/>
              </w:rPr>
              <w:t>2 579,08</w:t>
            </w:r>
          </w:p>
        </w:tc>
      </w:tr>
      <w:tr w:rsidR="003C209A" w:rsidRPr="00101748" w:rsidTr="00C23E70">
        <w:tc>
          <w:tcPr>
            <w:tcW w:w="2836" w:type="dxa"/>
          </w:tcPr>
          <w:p w:rsidR="003C209A" w:rsidRPr="00505B97" w:rsidRDefault="003C209A" w:rsidP="00221EB1"/>
        </w:tc>
        <w:tc>
          <w:tcPr>
            <w:tcW w:w="1417" w:type="dxa"/>
          </w:tcPr>
          <w:p w:rsidR="003C209A" w:rsidRPr="00490A60" w:rsidRDefault="003C209A" w:rsidP="00221EB1">
            <w:pPr>
              <w:jc w:val="center"/>
            </w:pPr>
          </w:p>
        </w:tc>
        <w:tc>
          <w:tcPr>
            <w:tcW w:w="1418" w:type="dxa"/>
          </w:tcPr>
          <w:p w:rsidR="003C209A" w:rsidRPr="00C76938" w:rsidRDefault="003C209A" w:rsidP="00221EB1">
            <w:pPr>
              <w:jc w:val="center"/>
            </w:pPr>
          </w:p>
        </w:tc>
        <w:tc>
          <w:tcPr>
            <w:tcW w:w="1276" w:type="dxa"/>
          </w:tcPr>
          <w:p w:rsidR="003C209A" w:rsidRPr="00C76938" w:rsidRDefault="003C209A" w:rsidP="00221EB1">
            <w:pPr>
              <w:jc w:val="center"/>
            </w:pPr>
          </w:p>
        </w:tc>
        <w:tc>
          <w:tcPr>
            <w:tcW w:w="1275" w:type="dxa"/>
          </w:tcPr>
          <w:p w:rsidR="003C209A" w:rsidRPr="00C76938" w:rsidRDefault="003C209A" w:rsidP="00221EB1">
            <w:pPr>
              <w:jc w:val="center"/>
            </w:pPr>
          </w:p>
        </w:tc>
        <w:tc>
          <w:tcPr>
            <w:tcW w:w="1418" w:type="dxa"/>
          </w:tcPr>
          <w:p w:rsidR="003C209A" w:rsidRPr="00144D8E" w:rsidRDefault="003C209A" w:rsidP="00221EB1">
            <w:pPr>
              <w:jc w:val="center"/>
              <w:rPr>
                <w:highlight w:val="yellow"/>
              </w:rPr>
            </w:pPr>
          </w:p>
        </w:tc>
      </w:tr>
      <w:tr w:rsidR="003C209A" w:rsidRPr="00101748" w:rsidTr="00C23E70">
        <w:tc>
          <w:tcPr>
            <w:tcW w:w="2836" w:type="dxa"/>
          </w:tcPr>
          <w:p w:rsidR="003C209A" w:rsidRPr="003C209A" w:rsidRDefault="003C209A" w:rsidP="00221EB1">
            <w:pPr>
              <w:rPr>
                <w:b/>
              </w:rPr>
            </w:pPr>
            <w:r w:rsidRPr="003C209A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3C209A" w:rsidRPr="003C209A" w:rsidRDefault="003C209A" w:rsidP="003C209A">
            <w:pPr>
              <w:jc w:val="center"/>
              <w:rPr>
                <w:b/>
              </w:rPr>
            </w:pPr>
            <w:r w:rsidRPr="003C209A">
              <w:rPr>
                <w:b/>
              </w:rPr>
              <w:t>3 170, 15</w:t>
            </w:r>
          </w:p>
        </w:tc>
        <w:tc>
          <w:tcPr>
            <w:tcW w:w="1418" w:type="dxa"/>
          </w:tcPr>
          <w:p w:rsidR="003C209A" w:rsidRPr="003C209A" w:rsidRDefault="003C209A" w:rsidP="00905CF8">
            <w:pPr>
              <w:jc w:val="center"/>
              <w:rPr>
                <w:b/>
              </w:rPr>
            </w:pPr>
            <w:r w:rsidRPr="003C209A">
              <w:rPr>
                <w:b/>
              </w:rPr>
              <w:t>1</w:t>
            </w:r>
            <w:r w:rsidR="00905CF8">
              <w:rPr>
                <w:b/>
              </w:rPr>
              <w:t>3</w:t>
            </w:r>
            <w:r w:rsidRPr="003C209A">
              <w:rPr>
                <w:b/>
              </w:rPr>
              <w:t> </w:t>
            </w:r>
            <w:r w:rsidR="00905CF8">
              <w:rPr>
                <w:b/>
              </w:rPr>
              <w:t>1</w:t>
            </w:r>
            <w:r w:rsidRPr="003C209A">
              <w:rPr>
                <w:b/>
              </w:rPr>
              <w:t>39,</w:t>
            </w:r>
            <w:r w:rsidR="00905CF8">
              <w:rPr>
                <w:b/>
              </w:rPr>
              <w:t>52</w:t>
            </w:r>
          </w:p>
        </w:tc>
        <w:tc>
          <w:tcPr>
            <w:tcW w:w="1276" w:type="dxa"/>
          </w:tcPr>
          <w:p w:rsidR="003C209A" w:rsidRPr="003C209A" w:rsidRDefault="00905CF8" w:rsidP="00905C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C209A" w:rsidRPr="003C209A">
              <w:rPr>
                <w:b/>
              </w:rPr>
              <w:t> </w:t>
            </w:r>
            <w:r>
              <w:rPr>
                <w:b/>
              </w:rPr>
              <w:t>869</w:t>
            </w:r>
            <w:r w:rsidR="003C209A" w:rsidRPr="003C209A">
              <w:rPr>
                <w:b/>
              </w:rPr>
              <w:t>,</w:t>
            </w:r>
            <w:r>
              <w:rPr>
                <w:b/>
              </w:rPr>
              <w:t>80</w:t>
            </w:r>
          </w:p>
        </w:tc>
        <w:tc>
          <w:tcPr>
            <w:tcW w:w="1275" w:type="dxa"/>
          </w:tcPr>
          <w:p w:rsidR="003C209A" w:rsidRPr="00F72B9C" w:rsidRDefault="00BF76A3" w:rsidP="00905C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C209A" w:rsidRPr="003C209A">
              <w:rPr>
                <w:b/>
                <w:lang w:val="en-US"/>
              </w:rPr>
              <w:t>3</w:t>
            </w:r>
            <w:r w:rsidR="003C209A" w:rsidRPr="003C209A">
              <w:rPr>
                <w:b/>
              </w:rPr>
              <w:t> </w:t>
            </w:r>
            <w:r w:rsidR="003C209A" w:rsidRPr="003C209A">
              <w:rPr>
                <w:b/>
                <w:lang w:val="en-US"/>
              </w:rPr>
              <w:t>1</w:t>
            </w:r>
            <w:r>
              <w:rPr>
                <w:b/>
              </w:rPr>
              <w:t>79</w:t>
            </w:r>
            <w:r w:rsidR="003C209A" w:rsidRPr="003C209A">
              <w:rPr>
                <w:b/>
                <w:lang w:val="en-US"/>
              </w:rPr>
              <w:t>.</w:t>
            </w:r>
            <w:r w:rsidR="00905CF8">
              <w:rPr>
                <w:b/>
              </w:rPr>
              <w:t>4</w:t>
            </w:r>
            <w:r w:rsidR="00F72B9C">
              <w:rPr>
                <w:b/>
              </w:rPr>
              <w:t>7</w:t>
            </w:r>
          </w:p>
        </w:tc>
        <w:tc>
          <w:tcPr>
            <w:tcW w:w="1418" w:type="dxa"/>
          </w:tcPr>
          <w:p w:rsidR="003C209A" w:rsidRPr="00B70014" w:rsidRDefault="00CC1C7A" w:rsidP="00CC1C7A">
            <w:pPr>
              <w:rPr>
                <w:b/>
                <w:highlight w:val="yellow"/>
              </w:rPr>
            </w:pPr>
            <w:r w:rsidRPr="00CC1C7A">
              <w:rPr>
                <w:b/>
              </w:rPr>
              <w:t>23 179,4</w:t>
            </w:r>
            <w:r>
              <w:rPr>
                <w:b/>
              </w:rPr>
              <w:t>7</w:t>
            </w:r>
          </w:p>
        </w:tc>
      </w:tr>
    </w:tbl>
    <w:p w:rsidR="0084034F" w:rsidRDefault="0084034F" w:rsidP="0084034F">
      <w:pPr>
        <w:ind w:firstLine="709"/>
        <w:jc w:val="both"/>
        <w:rPr>
          <w:sz w:val="28"/>
          <w:szCs w:val="28"/>
        </w:rPr>
      </w:pPr>
    </w:p>
    <w:p w:rsidR="0084034F" w:rsidRDefault="0084034F" w:rsidP="0084034F">
      <w:pPr>
        <w:jc w:val="both"/>
        <w:rPr>
          <w:color w:val="000000"/>
          <w:sz w:val="28"/>
          <w:szCs w:val="28"/>
        </w:rPr>
      </w:pPr>
      <w:r w:rsidRPr="00BC17F9">
        <w:rPr>
          <w:color w:val="000000"/>
          <w:sz w:val="28"/>
          <w:szCs w:val="28"/>
        </w:rPr>
        <w:t xml:space="preserve">      В бюджете округа утверждены </w:t>
      </w:r>
      <w:r>
        <w:rPr>
          <w:color w:val="000000"/>
          <w:sz w:val="28"/>
          <w:szCs w:val="28"/>
        </w:rPr>
        <w:t>19</w:t>
      </w:r>
      <w:r w:rsidRPr="00BC17F9">
        <w:rPr>
          <w:color w:val="000000"/>
          <w:sz w:val="28"/>
          <w:szCs w:val="28"/>
        </w:rPr>
        <w:t xml:space="preserve"> муниципальных программ на сумму 2 </w:t>
      </w:r>
      <w:r>
        <w:rPr>
          <w:color w:val="000000"/>
          <w:sz w:val="28"/>
          <w:szCs w:val="28"/>
        </w:rPr>
        <w:t>276 3</w:t>
      </w:r>
      <w:r w:rsidRPr="00BC17F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5,04 тыс. </w:t>
      </w:r>
      <w:r w:rsidRPr="00BC17F9">
        <w:rPr>
          <w:color w:val="000000"/>
          <w:sz w:val="28"/>
          <w:szCs w:val="28"/>
        </w:rPr>
        <w:t xml:space="preserve">рублей, исполнение составило </w:t>
      </w:r>
      <w:r>
        <w:rPr>
          <w:color w:val="000000"/>
          <w:sz w:val="28"/>
          <w:szCs w:val="28"/>
        </w:rPr>
        <w:t>2</w:t>
      </w:r>
      <w:r w:rsidRPr="00BC17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</w:t>
      </w:r>
      <w:r w:rsidRPr="00BC17F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980,</w:t>
      </w:r>
      <w:r w:rsidRPr="00BC17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01</w:t>
      </w:r>
      <w:r w:rsidRPr="00BC17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тыс. </w:t>
      </w:r>
      <w:r w:rsidRPr="00BC17F9">
        <w:rPr>
          <w:color w:val="000000"/>
          <w:sz w:val="28"/>
          <w:szCs w:val="28"/>
        </w:rPr>
        <w:t>рублей или 9</w:t>
      </w:r>
      <w:r>
        <w:rPr>
          <w:color w:val="000000"/>
          <w:sz w:val="28"/>
          <w:szCs w:val="28"/>
        </w:rPr>
        <w:t>7</w:t>
      </w:r>
      <w:r w:rsidRPr="00BC17F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  <w:r w:rsidRPr="00BC17F9">
        <w:rPr>
          <w:color w:val="000000"/>
          <w:sz w:val="28"/>
          <w:szCs w:val="28"/>
        </w:rPr>
        <w:t>%. Объем муниципальных программ в общем бюджете составляет 9</w:t>
      </w:r>
      <w:r w:rsidR="00A61E3E">
        <w:rPr>
          <w:color w:val="000000"/>
          <w:sz w:val="28"/>
          <w:szCs w:val="28"/>
        </w:rPr>
        <w:t>2</w:t>
      </w:r>
      <w:r w:rsidRPr="00BC17F9">
        <w:rPr>
          <w:color w:val="000000"/>
          <w:sz w:val="28"/>
          <w:szCs w:val="28"/>
        </w:rPr>
        <w:t>,</w:t>
      </w:r>
      <w:r w:rsidR="00A61E3E">
        <w:rPr>
          <w:color w:val="000000"/>
          <w:sz w:val="28"/>
          <w:szCs w:val="28"/>
        </w:rPr>
        <w:t>7</w:t>
      </w:r>
      <w:r w:rsidRPr="00BC17F9">
        <w:rPr>
          <w:color w:val="000000"/>
          <w:sz w:val="28"/>
          <w:szCs w:val="28"/>
        </w:rPr>
        <w:t>%.</w:t>
      </w:r>
    </w:p>
    <w:p w:rsidR="0084034F" w:rsidRDefault="0084034F" w:rsidP="0084034F">
      <w:pPr>
        <w:ind w:firstLine="567"/>
        <w:jc w:val="both"/>
        <w:rPr>
          <w:sz w:val="28"/>
          <w:szCs w:val="28"/>
        </w:rPr>
      </w:pPr>
      <w:r w:rsidRPr="000A6BFB">
        <w:rPr>
          <w:sz w:val="28"/>
          <w:szCs w:val="28"/>
        </w:rPr>
        <w:t>Исполнение в разрезе муниципальных программ, программ бюджета</w:t>
      </w:r>
      <w:r w:rsidR="0084762F">
        <w:rPr>
          <w:sz w:val="28"/>
          <w:szCs w:val="28"/>
        </w:rPr>
        <w:t xml:space="preserve"> округа</w:t>
      </w:r>
      <w:r w:rsidRPr="000A6BFB">
        <w:rPr>
          <w:sz w:val="28"/>
          <w:szCs w:val="28"/>
        </w:rPr>
        <w:t xml:space="preserve"> за 202</w:t>
      </w:r>
      <w:r w:rsidR="00A61E3E">
        <w:rPr>
          <w:sz w:val="28"/>
          <w:szCs w:val="28"/>
        </w:rPr>
        <w:t>1</w:t>
      </w:r>
      <w:r w:rsidRPr="000A6BFB">
        <w:rPr>
          <w:sz w:val="28"/>
          <w:szCs w:val="28"/>
        </w:rPr>
        <w:t xml:space="preserve"> год приведено в таблице:</w:t>
      </w:r>
    </w:p>
    <w:p w:rsidR="002C6B61" w:rsidRDefault="002C6B61" w:rsidP="0084034F">
      <w:pPr>
        <w:ind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"/>
        <w:gridCol w:w="3430"/>
        <w:gridCol w:w="1701"/>
        <w:gridCol w:w="1985"/>
        <w:gridCol w:w="1559"/>
      </w:tblGrid>
      <w:tr w:rsidR="002C6B61" w:rsidRPr="002C6B61" w:rsidTr="00C23E70">
        <w:trPr>
          <w:trHeight w:val="10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 xml:space="preserve">№ </w:t>
            </w:r>
            <w:proofErr w:type="gramStart"/>
            <w:r w:rsidRPr="002C6B61">
              <w:rPr>
                <w:color w:val="000000"/>
              </w:rPr>
              <w:t>п</w:t>
            </w:r>
            <w:proofErr w:type="gramEnd"/>
            <w:r w:rsidRPr="002C6B61">
              <w:rPr>
                <w:color w:val="000000"/>
              </w:rPr>
              <w:t>/п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C23E70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Плановые 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Исполнение, руб. на 01.01.2022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Процент исполнения, %</w:t>
            </w:r>
          </w:p>
        </w:tc>
      </w:tr>
      <w:tr w:rsidR="002C6B61" w:rsidRPr="002C6B61" w:rsidTr="00C23E70">
        <w:trPr>
          <w:trHeight w:val="12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B61" w:rsidRPr="002C6B61" w:rsidRDefault="002C6B61" w:rsidP="002C6B61">
            <w:pPr>
              <w:jc w:val="both"/>
              <w:rPr>
                <w:b/>
                <w:bCs/>
              </w:rPr>
            </w:pPr>
            <w:r w:rsidRPr="002C6B61">
              <w:rPr>
                <w:b/>
                <w:bCs/>
              </w:rPr>
              <w:t>МУНИЦИПАЛЬНАЯ ПРОГРАММА СОВЕТСКОГО ГОРОДСКОГО ОКРУГА СТАВРОПОЛЬСКОГО КРАЯ "РАЗВИТИЕ МУНИЦИПАЛЬНОЙ СЛУЖБЫ В СОВЕТСКОМ ГОРОДСКОМ ОКРУГЕ СТАВРОПОЛЬСКОГО КРАЯ"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108,90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100,00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108,90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108,90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12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2.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B61" w:rsidRPr="002C6B61" w:rsidRDefault="002C6B61" w:rsidP="002C6B61">
            <w:pPr>
              <w:jc w:val="both"/>
              <w:rPr>
                <w:b/>
                <w:bCs/>
              </w:rPr>
            </w:pPr>
            <w:r w:rsidRPr="002C6B61">
              <w:rPr>
                <w:b/>
                <w:bCs/>
              </w:rPr>
              <w:t>МУНИЦИПАЛЬНАЯ ПРОГРАММА СОВЕТСКОГО ГОРОДСКОГО ОКРУГА СТАВРОПОЛЬСКОГО КРАЯ «УПРАВЛЕНИЕ И РАСПОРЯЖЕНИЕ ИМУЩЕСТВОМ   СОВЕТСКОГО ГОРОДСКОГО ОКРУГА СТАВРОПОЛЬСКОГО КРАЯ»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13 791,54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11 352,56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82,32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135,73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135,73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13 655,81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11 216,83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9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Подпрограмма "Реализация муниципальной политики в области управления имуществом, находящимся  в муниципальной собственности Советского городского округа Ставропольского края"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3 758,94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1 319,06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35,09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3 758,94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1 319,06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9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Подпрограмма "Реализация муниципальной политики в области землеустройства и землепользования в Советском городском округе Ставропольского края"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572,21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572,21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100,00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572,21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572,21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9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lastRenderedPageBreak/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r w:rsidRPr="002C6B61">
              <w:t xml:space="preserve">Подпрограмма «Обеспечение реализации муниципальной программы Советского городского округа Ставропольского края «Управление и распоряжение имуществом» и </w:t>
            </w:r>
            <w:proofErr w:type="spellStart"/>
            <w:r w:rsidRPr="002C6B61">
              <w:t>общепрограммные</w:t>
            </w:r>
            <w:proofErr w:type="spellEnd"/>
            <w:r w:rsidRPr="002C6B61">
              <w:t xml:space="preserve"> мероприятия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9 460,39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9 461,29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100,01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135,73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135,73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9 324,66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9 325,56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15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3.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B61" w:rsidRPr="002C6B61" w:rsidRDefault="002C6B61" w:rsidP="002C6B61">
            <w:pPr>
              <w:jc w:val="both"/>
              <w:rPr>
                <w:b/>
                <w:bCs/>
              </w:rPr>
            </w:pPr>
            <w:r w:rsidRPr="002C6B61">
              <w:rPr>
                <w:b/>
                <w:bCs/>
              </w:rPr>
              <w:t>МУНИЦИПАЛЬНАЯ ПРОГРАММА СОВЕТСКОГО ГОРОДСКОГО ОКРУГА СТАВРОПОЛЬСКОГО КРАЯ «ПРЕДУПРЕЖДЕНИЕ И ЛИКВИДАЦИЯ ПОСЛЕДСТВИЙ ЧРЕЗВЫЧАЙНЫХ СИТУАЦИЙ НА ТЕРРИТОРИИ СОВЕТСКОГО ГОРОДСКОГО ОКРУГА СТАВРОПОЛЬСКОГО КРАЯ»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4 378,87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4 349,82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99,34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4 378,87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4 349,82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15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4.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B61" w:rsidRPr="002C6B61" w:rsidRDefault="002C6B61" w:rsidP="002C6B61">
            <w:pPr>
              <w:jc w:val="both"/>
              <w:rPr>
                <w:b/>
                <w:bCs/>
              </w:rPr>
            </w:pPr>
            <w:r w:rsidRPr="002C6B61">
              <w:rPr>
                <w:b/>
                <w:bCs/>
              </w:rPr>
              <w:t>МУНИЦИПАЛЬНАЯ ПРОГРАММА СОВЕТСКОГО ГОРОДСКОГО ОКРУГА СТАВРОПОЛЬСКОГО КРАЯ «РАЗВИТИЕ ДОРОЖНОГО ХОЗЯЙСТВА И ПОВЫШЕНИЕ БЕЗОПАСНОСТИ ДОРОЖНОГО ДВИЖЕНИЯ В СОВЕТСКОМ ГОРОДСКОМ ОКРУГЕ СТАВРОПОЛЬСКОГО КРАЯ"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134 694,64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127 676,24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94,79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70 166,93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69 629,79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64 527,71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58 046,45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lastRenderedPageBreak/>
              <w:t>4.1.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r w:rsidRPr="002C6B61">
              <w:t xml:space="preserve">Подпрограмма «Модернизация, ремонт и содержание, развитие транспортной инфраструктуры и обеспечение </w:t>
            </w:r>
            <w:proofErr w:type="gramStart"/>
            <w:r w:rsidRPr="002C6B61">
              <w:t>безопасности дорожного движения дорог общего пользования местного значения Советского городского округа Ставропольского края</w:t>
            </w:r>
            <w:proofErr w:type="gramEnd"/>
            <w:r w:rsidRPr="002C6B61"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19869,41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18641,54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93,82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19 869,41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18 641,54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4.2.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r w:rsidRPr="002C6B61">
              <w:t>Подпрограмма "Модернизация улично-дорожной сети Советского городского округа Ставропольского края"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5326,99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5326,98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100,00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3 144,65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3 144,65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2 182,34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2 182,33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4.3.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r w:rsidRPr="002C6B61">
              <w:t>Подпрограмма "Ремонт и содержание улично-дорожной сети Советского городского округа Ставропольского края"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109485,24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103694,72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94,71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67 022,28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66 485,14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42 462,96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37 209,58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4.4.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r w:rsidRPr="002C6B61">
              <w:t>Подпрограмма «Обеспечение безопасности дорожного движения на улично-дорожной сети Советского городского округа»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13,00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100,00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13,00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12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5.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B61" w:rsidRPr="002C6B61" w:rsidRDefault="002C6B61" w:rsidP="002C6B61">
            <w:pPr>
              <w:jc w:val="both"/>
              <w:rPr>
                <w:b/>
                <w:bCs/>
              </w:rPr>
            </w:pPr>
            <w:r w:rsidRPr="002C6B61">
              <w:rPr>
                <w:b/>
                <w:bCs/>
              </w:rPr>
              <w:t>МУНИЦИПАЛЬНАЯ ПРОГРАММА СОВЕТСКОГО ГОРОДСКОГО ОКРУГА СТАВРОПОЛЬСКОГО КРАЯ «ЭКОНОМИЧЕСКОЕ РАЗВИТИЕ СОВЕТСКОГО ГОРОДСКОГО ОКРУГА СТАВРОПОЛЬСКОГО КРАЯ»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8 087,00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8 069,09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99,78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97,88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97,88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2 288,29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2 288,29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lastRenderedPageBreak/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5 700,83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5 682,92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5.1.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both"/>
            </w:pPr>
            <w:r w:rsidRPr="002C6B61">
              <w:t>Подпрограмма "Создание благоприятных условий для привлечения инвестиций в Советском городском округе Ставропольского края"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0,00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5.2.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r w:rsidRPr="002C6B61">
              <w:t>Подпрограмма "Развитие малого и среднего предпринимательства в Советском городском округе Ставропольского края"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66,36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64,84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97,71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66,36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64,84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r w:rsidRPr="002C6B61">
              <w:t>Подпрограмма "Развитие пищевой и перерабатывающей промышленности"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8,40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100,00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8,40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5.3.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both"/>
            </w:pPr>
            <w:r w:rsidRPr="002C6B61">
              <w:t>Подпрограмма "Развитие сельского хозяйства в Советском городском округе Ставропольского края"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8 012,24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7 995,85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99,80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97,88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97,88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2 288,29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2 288,29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0,00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5 626,07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5 609,68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6.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</w:rPr>
            </w:pPr>
            <w:r w:rsidRPr="002C6B61">
              <w:rPr>
                <w:b/>
                <w:bCs/>
              </w:rPr>
              <w:t>МУНИЦИПАЛЬНАЯ ПРОГРАММА СОВЕТСКОГО МУНИЦИПАЛЬНОГО РЙОНА СТАВРОПОЛЬСКОГО КРАЯ "РАЗВИТИЕ АРХИВНОГО ДЕЛА В СОВЕТСКОМ ГОРОДСКОМ ОКРУГЕ СТАВРОПОЛЬСКОГО КРАЯ"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2 989,68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3 055,60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102,20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34,08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34,08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1 169,08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1 169,08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1 786,52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1 852,44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lastRenderedPageBreak/>
              <w:t>7.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</w:rPr>
            </w:pPr>
            <w:r w:rsidRPr="002C6B61">
              <w:rPr>
                <w:b/>
                <w:bCs/>
              </w:rPr>
              <w:t>МУНИЦИПАЛЬНАЯ ПРОГРАММА  СОВЕТСКОГО МУНИЦИПАЛЬНОГО РЙОНА СТАВРОПОЛЬСКОГО КРАЯ "РАЗВИТИЕ КУЛЬТУРЫ В СОВЕТСКОМ ГОРОДСКОМ ОКРУГЕ СТАВРОПОЛЬСКОГО КРАЯ"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130 475,85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120 554,61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92,40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465,18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465,18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4 205,02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1 430,02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125 805,65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118 659,41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8.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</w:rPr>
            </w:pPr>
            <w:r w:rsidRPr="002C6B61">
              <w:rPr>
                <w:b/>
                <w:bCs/>
              </w:rPr>
              <w:t>МУНИЦИПАЛЬНАЯ ПРОГРАММА  СОВЕТСКОГО МУНИЦИПАЛЬНОГО РЙОНА СТАВРОПОЛЬСКОГО КРАЯ "РАЗВИТИЕ ФИЗИЧЕСКОЙ КУЛЬТУРЫ И СПОРТА В СОВЕТСКОМ ГОРОДСКОМ ОКРУГЕ СТАВРОПОЛЬСКОГО КРАЯ"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120 996,99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108 861,15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89,97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58 444,81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58 377,13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62 552,18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50 484,02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9.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</w:rPr>
            </w:pPr>
            <w:r w:rsidRPr="002C6B61">
              <w:rPr>
                <w:b/>
                <w:bCs/>
              </w:rPr>
              <w:t>МУНИЦИПАЛЬНАЯ ПРОГРАММА  СОВЕТСКОГО МУНИЦИПАЛЬНОГО РАЙОНА СТАВРОПОЛЬСКОГО КРАЯ "РАЗВИТИЕ ОБРАЗОВАНИЯ И МОЛОДЕЖНО ПОЛИТИКИ В СОВЕТСКОМ ГОРОДСКОМ ОКРУГЕ СТАВРОПОЛЬСКОГО КРАЯ"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982 870,67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961 619,11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97,84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69 506,83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59 947,55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428 720,44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427 503,22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484 643,40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474 168,34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5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6B61" w:rsidRPr="002C6B61" w:rsidRDefault="002C6B61" w:rsidP="002C6B61">
            <w:pPr>
              <w:jc w:val="both"/>
              <w:rPr>
                <w:b/>
                <w:bCs/>
              </w:rPr>
            </w:pPr>
            <w:r w:rsidRPr="002C6B61">
              <w:rPr>
                <w:b/>
                <w:bCs/>
              </w:rPr>
              <w:t>МУНИЦИПАЛЬНАЯ ПРОГРАММА "СНИЖЕНИЕ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 СТАВРОПОЛЬСКОГО КРАЯ"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13 955,46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13 955,46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100,00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13 955,46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13 955,46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94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11.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</w:rPr>
            </w:pPr>
            <w:r w:rsidRPr="002C6B61">
              <w:rPr>
                <w:b/>
                <w:bCs/>
              </w:rPr>
              <w:t>МУНИЦИПАЛЬНАЯ ПРОГРАММА "СОЦИАЛЬНАЯ ПОДДЕРЖКА ГРАЖДАН СОВЕТСКОГО ГОРОДСКОГО ОКРУГА СТАВРОПОЛЬСКОГО КРАЯ"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777 090,43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778 461,55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100,18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483 577,99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484 868,96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293 512,44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293 592,59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12.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</w:rPr>
            </w:pPr>
            <w:r w:rsidRPr="002C6B61">
              <w:rPr>
                <w:b/>
                <w:bCs/>
              </w:rPr>
              <w:t>МУНИЦИПАЛЬНАЯ ПРОГРАММА СОВЕТСКОГО ГОРОДСКОГО ОКРУГА СТАВРОПОЛЬСКОГО КРАЯ  "РАЗВИТИЕ ГРАДОСТРОИТЕЛЬСТВА, СТРОИТЕЛЬСТВА И АРХИТЕКТУРЫ В СОВЕТСКОМ ГОРОДСКОМ ОКРУГЕ"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3 564,69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3 444,27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96,62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25,29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3 564,69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3 418,98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13.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</w:rPr>
            </w:pPr>
            <w:r w:rsidRPr="002C6B61">
              <w:rPr>
                <w:b/>
                <w:bCs/>
              </w:rPr>
              <w:t xml:space="preserve">МУНИЦИПАЛЬНАЯ ПРОГРАММА  СОВЕТСКОГО ГОРОДСКОГО ОКРУГА СТАВРОПОЛЬСКОГО КРАЯ «МОДЕРНИЗАЦИЯ, РАЗВИТИЕ И </w:t>
            </w:r>
            <w:r w:rsidRPr="002C6B61">
              <w:rPr>
                <w:b/>
                <w:bCs/>
              </w:rPr>
              <w:lastRenderedPageBreak/>
              <w:t>СОДЕРЖАНИЕ  КОММУНАЛЬНОГО ХОЗЯЙСТВА СОВЕТСКОГО ГОРОДСКОГО ОКРУГА»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lastRenderedPageBreak/>
              <w:t>66 520,85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56 621,83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85,12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lastRenderedPageBreak/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713,15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713,15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9 188,25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9 188,25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56 619,45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46 720,43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13.1.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r w:rsidRPr="002C6B61">
              <w:t>Подпрограмма «Модернизация и развитие коммунального хозяйства Советского городского округа Ставропольского края»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576,31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561,23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97,38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576,31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561,23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13.2.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r w:rsidRPr="002C6B61">
              <w:t>Подпрограмма «Содержание, текущий ремонт систем коммунальной инфраструктуры Советского городского округа Ставропольского края»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52 259,85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42 656,16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81,62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308,15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308,15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9 162,33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9 162,33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42 789,37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33 185,68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13.3.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r w:rsidRPr="002C6B61">
              <w:t>Подпрограмма «Энергосбережение и повышение энергетической эффективности в Советском городском округе Ставропольского края»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12 535,09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12 254,84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97,76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12 535,09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12 254,84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13.4.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r w:rsidRPr="002C6B61">
              <w:t>Подпрограмма «Обеспечение жильем молодых семей в Советском городском округе Ставропольского края»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453,60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453,60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100,00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405,00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405,00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25,92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25,92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22,68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22,68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13.5.</w:t>
            </w:r>
          </w:p>
        </w:tc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6B61" w:rsidRPr="002C6B61" w:rsidRDefault="002C6B61" w:rsidP="002C6B61">
            <w:r w:rsidRPr="002C6B61">
              <w:t>Подпрограмма "Приобретение специализированной техники для нужд жилищно-коммунального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696,00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100,00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lastRenderedPageBreak/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696,00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696,00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14.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</w:rPr>
            </w:pPr>
            <w:r w:rsidRPr="002C6B61">
              <w:rPr>
                <w:b/>
                <w:bCs/>
              </w:rPr>
              <w:t>МУНИЦИПАЛЬНАЯ ПРОГРАММА  СОВЕТСКОГО ГОРОДСКОГО ОКРУГА СТАВРОПОЛЬСКОГО КРАЯ  «ФОРМИРОВАНИЕ СОВРЕМЕННОЙ ГОРОДСКОЙ СРЕДЫ СОВЕТСКОГО ГОРОДСКОГО ОКРУГА»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0,00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6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5</w:t>
            </w:r>
            <w:r w:rsidRPr="002C6B61">
              <w:rPr>
                <w:b/>
                <w:bCs/>
                <w:color w:val="000000"/>
              </w:rPr>
              <w:t>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</w:rPr>
            </w:pPr>
            <w:r w:rsidRPr="002C6B61">
              <w:rPr>
                <w:b/>
                <w:bCs/>
              </w:rPr>
              <w:t>ПРОГРАММА  "ПРОФИЛАКТИКА ТЕРРОРИЗМА И ЭКСТРЕМИЗМА НА ТЕРРИТОРИИ СОВЕТСКОГО ГОРОДСКОГО ОКРУГА"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956,77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956,67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99,99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856,77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856,67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16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2C6B61">
              <w:rPr>
                <w:b/>
                <w:bCs/>
                <w:color w:val="000000"/>
              </w:rPr>
              <w:t>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</w:rPr>
            </w:pPr>
            <w:r w:rsidRPr="002C6B61">
              <w:rPr>
                <w:b/>
                <w:bCs/>
              </w:rPr>
              <w:t>ПРОГРАММА ПРОТИВОДЕЙСТВИЕ КОРРУПЦИИ НА ТЕРРИТОРИИ СОВЕТСКОГО ГОРОДСКОГО ОКРУГА СТАВРОПОЛЬСКОГО КРАЯ 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70,00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100,00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70,00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7</w:t>
            </w:r>
            <w:r w:rsidRPr="002C6B61">
              <w:rPr>
                <w:b/>
                <w:bCs/>
                <w:color w:val="000000"/>
              </w:rPr>
              <w:t>.</w:t>
            </w:r>
          </w:p>
        </w:tc>
        <w:tc>
          <w:tcPr>
            <w:tcW w:w="3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МУНИЦИПАЛЬНАЯ ПРОГРАММА "ПОВЫШЕНИЕ ЭФФЕКТИВНОСТИ УПРАВЛЕНИЯ МУНИЦИПАЛЬНЫМИ ФИНАНСАМИ СОВЕТСКОГО ГОРОДСКОГО ОКРУГА СТАВРОПОЛЬСКОГО КРАЯ"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15 632,70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15 623,14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99,94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B61" w:rsidRPr="002C6B61" w:rsidRDefault="002C6B61" w:rsidP="002C6B6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61" w:rsidRPr="002C6B61" w:rsidRDefault="002C6B61" w:rsidP="002C6B61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6B61" w:rsidRPr="002C6B61" w:rsidRDefault="002C6B61" w:rsidP="002C6B6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61" w:rsidRPr="002C6B61" w:rsidRDefault="002C6B61" w:rsidP="002C6B61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186,94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186,94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lastRenderedPageBreak/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15 445,76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15 436,20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</w:t>
            </w:r>
            <w:r w:rsidRPr="002C6B61">
              <w:rPr>
                <w:b/>
                <w:bCs/>
                <w:color w:val="000000"/>
              </w:rPr>
              <w:t>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</w:rPr>
            </w:pPr>
            <w:r w:rsidRPr="002C6B61">
              <w:rPr>
                <w:b/>
                <w:bCs/>
              </w:rPr>
              <w:t>ПРОГРАММА  СОВЕТСКОГО ГОРОДСКОГО ОКРУГА СТАВРОПОЛЬСКОГО КРАЯ «ПРОФИЛАКТИКА ПРАВОНАРУШЕНИЙ, НАРКОМАНИИ В СОВЕТСКОМ ГОРОДСКОМ ОКРУГЕ СТАВРОПОЛЬСКОГО КРАЯ»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60,00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100,00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60,00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  <w:r w:rsidRPr="002C6B61">
              <w:rPr>
                <w:b/>
                <w:bCs/>
                <w:color w:val="000000"/>
              </w:rPr>
              <w:t>.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ПРОГРАММА "Гармонизация межнациональных отношений, предупреждение религиозного и этнического экстремизма, укрепление российской нации на территории Советского городского округа Ставропольского края"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140,00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100,00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140,00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 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Всего по программам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2 276 385,04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  <w:rPr>
                <w:b/>
                <w:bCs/>
              </w:rPr>
            </w:pPr>
            <w:r w:rsidRPr="002C6B61">
              <w:rPr>
                <w:b/>
                <w:bCs/>
              </w:rPr>
              <w:t>2 214 980,00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center"/>
              <w:rPr>
                <w:color w:val="000000"/>
              </w:rPr>
            </w:pPr>
            <w:r w:rsidRPr="002C6B61">
              <w:rPr>
                <w:color w:val="000000"/>
              </w:rPr>
              <w:t>97,30</w:t>
            </w:r>
          </w:p>
        </w:tc>
      </w:tr>
      <w:tr w:rsidR="002C6B61" w:rsidRPr="002C6B61" w:rsidTr="00C23E70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554 717,78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546 474,76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867 795,26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863 278,37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 </w:t>
            </w:r>
          </w:p>
        </w:tc>
      </w:tr>
      <w:tr w:rsidR="002C6B61" w:rsidRPr="002C6B61" w:rsidTr="00C23E70">
        <w:trPr>
          <w:trHeight w:val="31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color w:val="000000"/>
              </w:rPr>
            </w:pPr>
            <w:r w:rsidRPr="002C6B61">
              <w:rPr>
                <w:color w:val="000000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853 872,00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jc w:val="right"/>
            </w:pPr>
            <w:r w:rsidRPr="002C6B61">
              <w:t>805 226,87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B61" w:rsidRPr="002C6B61" w:rsidRDefault="002C6B61" w:rsidP="002C6B61">
            <w:pPr>
              <w:rPr>
                <w:b/>
                <w:bCs/>
                <w:color w:val="000000"/>
              </w:rPr>
            </w:pPr>
            <w:r w:rsidRPr="002C6B61">
              <w:rPr>
                <w:b/>
                <w:bCs/>
                <w:color w:val="000000"/>
              </w:rPr>
              <w:t> </w:t>
            </w:r>
          </w:p>
        </w:tc>
      </w:tr>
    </w:tbl>
    <w:p w:rsidR="002C6B61" w:rsidRDefault="002C6B61" w:rsidP="0084034F">
      <w:pPr>
        <w:ind w:firstLine="709"/>
        <w:jc w:val="both"/>
        <w:rPr>
          <w:sz w:val="28"/>
          <w:szCs w:val="28"/>
        </w:rPr>
      </w:pPr>
    </w:p>
    <w:p w:rsidR="0084034F" w:rsidRPr="005D1433" w:rsidRDefault="0084034F" w:rsidP="0084034F">
      <w:pPr>
        <w:ind w:firstLine="709"/>
        <w:jc w:val="both"/>
        <w:rPr>
          <w:sz w:val="28"/>
          <w:szCs w:val="28"/>
        </w:rPr>
      </w:pPr>
      <w:r w:rsidRPr="005D1433">
        <w:rPr>
          <w:sz w:val="28"/>
          <w:szCs w:val="28"/>
        </w:rPr>
        <w:t>Кредиторской задолженности по выплате заработной платы, оплате коммунальных услуг и расходов первоочередного характера за отчетный период допущено не было.</w:t>
      </w:r>
    </w:p>
    <w:p w:rsidR="0084034F" w:rsidRDefault="0084034F" w:rsidP="0084034F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C17F9">
        <w:rPr>
          <w:color w:val="000000"/>
          <w:sz w:val="28"/>
          <w:szCs w:val="28"/>
        </w:rPr>
        <w:t>Показатели в приложениях 8, 10, 12  к Решению Совета депутатов Советского городского округа Ставропольского края «О внесении изменений в бюджет Советского городского округа Ставропольского края»  от 2</w:t>
      </w:r>
      <w:r>
        <w:rPr>
          <w:color w:val="000000"/>
          <w:sz w:val="28"/>
          <w:szCs w:val="28"/>
        </w:rPr>
        <w:t>1</w:t>
      </w:r>
      <w:r w:rsidRPr="00BC17F9">
        <w:rPr>
          <w:color w:val="000000"/>
          <w:sz w:val="28"/>
          <w:szCs w:val="28"/>
        </w:rPr>
        <w:t xml:space="preserve"> декабря 202</w:t>
      </w:r>
      <w:r>
        <w:rPr>
          <w:color w:val="000000"/>
          <w:sz w:val="28"/>
          <w:szCs w:val="28"/>
        </w:rPr>
        <w:t>1</w:t>
      </w:r>
      <w:r w:rsidRPr="00BC17F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</w:t>
      </w:r>
      <w:r w:rsidRPr="00BC17F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BC17F9">
        <w:rPr>
          <w:color w:val="000000"/>
          <w:sz w:val="28"/>
          <w:szCs w:val="28"/>
        </w:rPr>
        <w:t xml:space="preserve"> и данными годовой</w:t>
      </w:r>
      <w:r w:rsidR="00696F80">
        <w:rPr>
          <w:color w:val="000000"/>
          <w:sz w:val="28"/>
          <w:szCs w:val="28"/>
        </w:rPr>
        <w:t xml:space="preserve"> бухгалтерской</w:t>
      </w:r>
      <w:r w:rsidRPr="00BC17F9">
        <w:rPr>
          <w:color w:val="000000"/>
          <w:sz w:val="28"/>
          <w:szCs w:val="28"/>
        </w:rPr>
        <w:t xml:space="preserve"> отчетности имеют расхождения в связи с изменениями, вносимыми в сводную бюджетную роспись на основании предложений главных распорядителей бюджетных средств Советского городского округа Ставропольского края. </w:t>
      </w:r>
      <w:proofErr w:type="gramEnd"/>
    </w:p>
    <w:p w:rsidR="0084034F" w:rsidRPr="00BC17F9" w:rsidRDefault="0084034F" w:rsidP="0084034F">
      <w:pPr>
        <w:ind w:firstLine="708"/>
        <w:jc w:val="both"/>
        <w:rPr>
          <w:sz w:val="28"/>
          <w:szCs w:val="28"/>
        </w:rPr>
      </w:pPr>
      <w:r w:rsidRPr="00BC17F9">
        <w:rPr>
          <w:sz w:val="28"/>
          <w:szCs w:val="28"/>
        </w:rPr>
        <w:t>Ежеквартально сведения   об   исполнении   бюджета</w:t>
      </w:r>
      <w:r w:rsidR="0084762F">
        <w:rPr>
          <w:sz w:val="28"/>
          <w:szCs w:val="28"/>
        </w:rPr>
        <w:t xml:space="preserve"> округа</w:t>
      </w:r>
      <w:r w:rsidRPr="00BC17F9">
        <w:rPr>
          <w:sz w:val="28"/>
          <w:szCs w:val="28"/>
        </w:rPr>
        <w:t xml:space="preserve"> публиковались   в   районной   газете   «Панорама   нашей   жизни»,  а    также </w:t>
      </w:r>
      <w:r w:rsidRPr="00BC17F9">
        <w:rPr>
          <w:sz w:val="28"/>
          <w:szCs w:val="28"/>
        </w:rPr>
        <w:lastRenderedPageBreak/>
        <w:t xml:space="preserve">размещалась   на  официальном сайте  администрации Советского городского округа. </w:t>
      </w:r>
    </w:p>
    <w:p w:rsidR="0084034F" w:rsidRPr="00BC17F9" w:rsidRDefault="0084034F" w:rsidP="0084034F">
      <w:pPr>
        <w:jc w:val="both"/>
        <w:rPr>
          <w:sz w:val="28"/>
          <w:szCs w:val="28"/>
        </w:rPr>
      </w:pPr>
      <w:r w:rsidRPr="00BC17F9">
        <w:rPr>
          <w:color w:val="000000"/>
          <w:sz w:val="28"/>
          <w:szCs w:val="28"/>
        </w:rPr>
        <w:t xml:space="preserve">        </w:t>
      </w:r>
      <w:r w:rsidRPr="00BC17F9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BC17F9">
        <w:rPr>
          <w:sz w:val="28"/>
          <w:szCs w:val="28"/>
        </w:rPr>
        <w:t xml:space="preserve"> году  продолжена работа по  размещению информации об основных положениях бюджета округа в формате «Бюджета для граждан» на официальном сайте администрации Советского городского округа Ставропольского края.</w:t>
      </w:r>
    </w:p>
    <w:p w:rsidR="00051CE3" w:rsidRDefault="00051CE3" w:rsidP="00240984">
      <w:pPr>
        <w:spacing w:line="216" w:lineRule="auto"/>
        <w:ind w:firstLine="709"/>
        <w:jc w:val="both"/>
        <w:rPr>
          <w:sz w:val="28"/>
        </w:rPr>
      </w:pPr>
    </w:p>
    <w:p w:rsidR="00907F36" w:rsidRDefault="00907F36" w:rsidP="00051CE3">
      <w:pPr>
        <w:jc w:val="both"/>
        <w:rPr>
          <w:sz w:val="28"/>
        </w:rPr>
      </w:pPr>
    </w:p>
    <w:p w:rsidR="00C23E70" w:rsidRDefault="00C23E70" w:rsidP="00051CE3">
      <w:pPr>
        <w:jc w:val="both"/>
        <w:rPr>
          <w:sz w:val="28"/>
        </w:rPr>
      </w:pPr>
    </w:p>
    <w:p w:rsidR="00907F36" w:rsidRDefault="00907F36" w:rsidP="00907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907F36" w:rsidRDefault="00907F36" w:rsidP="00907F3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907F36" w:rsidRDefault="00907F36" w:rsidP="00907F3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Советского городского округа</w:t>
      </w:r>
    </w:p>
    <w:p w:rsidR="004576EC" w:rsidRPr="00051CE3" w:rsidRDefault="00907F36" w:rsidP="00907F36">
      <w:pPr>
        <w:jc w:val="both"/>
        <w:rPr>
          <w:sz w:val="28"/>
        </w:rPr>
      </w:pPr>
      <w:r>
        <w:rPr>
          <w:sz w:val="28"/>
          <w:szCs w:val="28"/>
        </w:rPr>
        <w:t xml:space="preserve">Ставропольского края                                     </w:t>
      </w:r>
      <w:r w:rsidR="00C23E7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Л.А. Кудряшова</w:t>
      </w:r>
    </w:p>
    <w:sectPr w:rsidR="004576EC" w:rsidRPr="00051CE3" w:rsidSect="008361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C73D1"/>
    <w:rsid w:val="000002D1"/>
    <w:rsid w:val="0000038F"/>
    <w:rsid w:val="00000AE6"/>
    <w:rsid w:val="00002D6A"/>
    <w:rsid w:val="00004041"/>
    <w:rsid w:val="00005EDA"/>
    <w:rsid w:val="000066C0"/>
    <w:rsid w:val="00006A62"/>
    <w:rsid w:val="000073FE"/>
    <w:rsid w:val="0001003B"/>
    <w:rsid w:val="000107C0"/>
    <w:rsid w:val="0001277F"/>
    <w:rsid w:val="00012D6F"/>
    <w:rsid w:val="00022717"/>
    <w:rsid w:val="000250F0"/>
    <w:rsid w:val="00025FB6"/>
    <w:rsid w:val="00026269"/>
    <w:rsid w:val="000266E5"/>
    <w:rsid w:val="00026B4B"/>
    <w:rsid w:val="00032EC4"/>
    <w:rsid w:val="00033B06"/>
    <w:rsid w:val="000350DF"/>
    <w:rsid w:val="00036EB9"/>
    <w:rsid w:val="000379A6"/>
    <w:rsid w:val="0004145F"/>
    <w:rsid w:val="00044974"/>
    <w:rsid w:val="000450F0"/>
    <w:rsid w:val="00046FA6"/>
    <w:rsid w:val="00051CE3"/>
    <w:rsid w:val="00052033"/>
    <w:rsid w:val="00053ED5"/>
    <w:rsid w:val="0005662E"/>
    <w:rsid w:val="00066E71"/>
    <w:rsid w:val="000676B4"/>
    <w:rsid w:val="00070ADF"/>
    <w:rsid w:val="00073062"/>
    <w:rsid w:val="00077843"/>
    <w:rsid w:val="00081860"/>
    <w:rsid w:val="00084487"/>
    <w:rsid w:val="00084A17"/>
    <w:rsid w:val="00085D4D"/>
    <w:rsid w:val="00087DEF"/>
    <w:rsid w:val="0009209B"/>
    <w:rsid w:val="000967C6"/>
    <w:rsid w:val="00096BF0"/>
    <w:rsid w:val="00097740"/>
    <w:rsid w:val="000A0D84"/>
    <w:rsid w:val="000A1EA1"/>
    <w:rsid w:val="000B02EC"/>
    <w:rsid w:val="000B1221"/>
    <w:rsid w:val="000B463C"/>
    <w:rsid w:val="000B55F9"/>
    <w:rsid w:val="000B5AF2"/>
    <w:rsid w:val="000B61CD"/>
    <w:rsid w:val="000B7B6C"/>
    <w:rsid w:val="000C148D"/>
    <w:rsid w:val="000C17B7"/>
    <w:rsid w:val="000C2012"/>
    <w:rsid w:val="000C3147"/>
    <w:rsid w:val="000C5292"/>
    <w:rsid w:val="000C5FD7"/>
    <w:rsid w:val="000C7BFC"/>
    <w:rsid w:val="000D00C0"/>
    <w:rsid w:val="000D0227"/>
    <w:rsid w:val="000D0AB1"/>
    <w:rsid w:val="000D1F0E"/>
    <w:rsid w:val="000D2414"/>
    <w:rsid w:val="000D3262"/>
    <w:rsid w:val="000D5410"/>
    <w:rsid w:val="000D5625"/>
    <w:rsid w:val="000D572E"/>
    <w:rsid w:val="000E09DC"/>
    <w:rsid w:val="000E35CB"/>
    <w:rsid w:val="000E4294"/>
    <w:rsid w:val="000E4FCB"/>
    <w:rsid w:val="000E6EDD"/>
    <w:rsid w:val="000F1E88"/>
    <w:rsid w:val="000F3214"/>
    <w:rsid w:val="000F6153"/>
    <w:rsid w:val="000F762C"/>
    <w:rsid w:val="001000A2"/>
    <w:rsid w:val="0010139C"/>
    <w:rsid w:val="00101EDB"/>
    <w:rsid w:val="00102B50"/>
    <w:rsid w:val="0010435A"/>
    <w:rsid w:val="00110583"/>
    <w:rsid w:val="00110BFF"/>
    <w:rsid w:val="00110E39"/>
    <w:rsid w:val="00110E85"/>
    <w:rsid w:val="00111A97"/>
    <w:rsid w:val="00111ABC"/>
    <w:rsid w:val="00117E74"/>
    <w:rsid w:val="001228B3"/>
    <w:rsid w:val="00126427"/>
    <w:rsid w:val="001278D2"/>
    <w:rsid w:val="001302A4"/>
    <w:rsid w:val="001321BA"/>
    <w:rsid w:val="00132E85"/>
    <w:rsid w:val="001342C1"/>
    <w:rsid w:val="00136E25"/>
    <w:rsid w:val="00137AF4"/>
    <w:rsid w:val="00142607"/>
    <w:rsid w:val="00142798"/>
    <w:rsid w:val="001428CC"/>
    <w:rsid w:val="0014482A"/>
    <w:rsid w:val="001467C1"/>
    <w:rsid w:val="0015006E"/>
    <w:rsid w:val="001509B7"/>
    <w:rsid w:val="00150D09"/>
    <w:rsid w:val="00154231"/>
    <w:rsid w:val="00154CE8"/>
    <w:rsid w:val="0016177D"/>
    <w:rsid w:val="00162BBF"/>
    <w:rsid w:val="00163B8D"/>
    <w:rsid w:val="00163DDB"/>
    <w:rsid w:val="00166E0D"/>
    <w:rsid w:val="00167375"/>
    <w:rsid w:val="00167DF5"/>
    <w:rsid w:val="00170715"/>
    <w:rsid w:val="001715BB"/>
    <w:rsid w:val="0017320B"/>
    <w:rsid w:val="00174113"/>
    <w:rsid w:val="0017545B"/>
    <w:rsid w:val="00175D56"/>
    <w:rsid w:val="001761CC"/>
    <w:rsid w:val="001761D3"/>
    <w:rsid w:val="00177528"/>
    <w:rsid w:val="00177881"/>
    <w:rsid w:val="00180B08"/>
    <w:rsid w:val="00181507"/>
    <w:rsid w:val="00183355"/>
    <w:rsid w:val="0018396D"/>
    <w:rsid w:val="00185B9E"/>
    <w:rsid w:val="00186737"/>
    <w:rsid w:val="00190650"/>
    <w:rsid w:val="0019436A"/>
    <w:rsid w:val="001A0496"/>
    <w:rsid w:val="001A17B6"/>
    <w:rsid w:val="001A30F8"/>
    <w:rsid w:val="001A6D68"/>
    <w:rsid w:val="001A6F58"/>
    <w:rsid w:val="001B633A"/>
    <w:rsid w:val="001B6616"/>
    <w:rsid w:val="001B7A28"/>
    <w:rsid w:val="001C0717"/>
    <w:rsid w:val="001C59A8"/>
    <w:rsid w:val="001D453C"/>
    <w:rsid w:val="001D69E9"/>
    <w:rsid w:val="001E0BD8"/>
    <w:rsid w:val="001E1438"/>
    <w:rsid w:val="001E1DCF"/>
    <w:rsid w:val="001E23F3"/>
    <w:rsid w:val="001E267C"/>
    <w:rsid w:val="001E41C3"/>
    <w:rsid w:val="001E4C93"/>
    <w:rsid w:val="001E5FBF"/>
    <w:rsid w:val="001F055F"/>
    <w:rsid w:val="001F0E32"/>
    <w:rsid w:val="001F2D36"/>
    <w:rsid w:val="001F3280"/>
    <w:rsid w:val="001F3F46"/>
    <w:rsid w:val="001F42A0"/>
    <w:rsid w:val="001F4A21"/>
    <w:rsid w:val="001F4B97"/>
    <w:rsid w:val="001F6E2A"/>
    <w:rsid w:val="001F7195"/>
    <w:rsid w:val="001F7A6B"/>
    <w:rsid w:val="002003F0"/>
    <w:rsid w:val="0020071B"/>
    <w:rsid w:val="00201288"/>
    <w:rsid w:val="002035CB"/>
    <w:rsid w:val="002036C8"/>
    <w:rsid w:val="00204B8A"/>
    <w:rsid w:val="002053CE"/>
    <w:rsid w:val="00205DC7"/>
    <w:rsid w:val="00210165"/>
    <w:rsid w:val="0021140C"/>
    <w:rsid w:val="00212DC9"/>
    <w:rsid w:val="002143C6"/>
    <w:rsid w:val="00215745"/>
    <w:rsid w:val="00220E0F"/>
    <w:rsid w:val="0022199D"/>
    <w:rsid w:val="00221D48"/>
    <w:rsid w:val="00221EB1"/>
    <w:rsid w:val="0022322F"/>
    <w:rsid w:val="00224518"/>
    <w:rsid w:val="00226292"/>
    <w:rsid w:val="0023082D"/>
    <w:rsid w:val="00231A08"/>
    <w:rsid w:val="00232B3E"/>
    <w:rsid w:val="00232CF7"/>
    <w:rsid w:val="00234891"/>
    <w:rsid w:val="00237B71"/>
    <w:rsid w:val="00240984"/>
    <w:rsid w:val="00241AC8"/>
    <w:rsid w:val="00243995"/>
    <w:rsid w:val="0024440F"/>
    <w:rsid w:val="00246BA5"/>
    <w:rsid w:val="002509D3"/>
    <w:rsid w:val="002513FB"/>
    <w:rsid w:val="002526B1"/>
    <w:rsid w:val="00253727"/>
    <w:rsid w:val="00260AE5"/>
    <w:rsid w:val="00263778"/>
    <w:rsid w:val="00266060"/>
    <w:rsid w:val="002700A0"/>
    <w:rsid w:val="00270821"/>
    <w:rsid w:val="00271793"/>
    <w:rsid w:val="002720C5"/>
    <w:rsid w:val="00272497"/>
    <w:rsid w:val="002809B0"/>
    <w:rsid w:val="00282416"/>
    <w:rsid w:val="0028334D"/>
    <w:rsid w:val="00283BFB"/>
    <w:rsid w:val="00284298"/>
    <w:rsid w:val="0028456D"/>
    <w:rsid w:val="00285F14"/>
    <w:rsid w:val="00286346"/>
    <w:rsid w:val="0029021A"/>
    <w:rsid w:val="00291964"/>
    <w:rsid w:val="002939CD"/>
    <w:rsid w:val="0029447C"/>
    <w:rsid w:val="002945C8"/>
    <w:rsid w:val="00294FA8"/>
    <w:rsid w:val="00295791"/>
    <w:rsid w:val="00295977"/>
    <w:rsid w:val="0029640C"/>
    <w:rsid w:val="00296D46"/>
    <w:rsid w:val="002976C7"/>
    <w:rsid w:val="002A3711"/>
    <w:rsid w:val="002A47EC"/>
    <w:rsid w:val="002A7045"/>
    <w:rsid w:val="002A77B3"/>
    <w:rsid w:val="002B0378"/>
    <w:rsid w:val="002B156E"/>
    <w:rsid w:val="002B1BD7"/>
    <w:rsid w:val="002B21F5"/>
    <w:rsid w:val="002B2543"/>
    <w:rsid w:val="002B367B"/>
    <w:rsid w:val="002B65A1"/>
    <w:rsid w:val="002C12A7"/>
    <w:rsid w:val="002C1F3B"/>
    <w:rsid w:val="002C251B"/>
    <w:rsid w:val="002C6B61"/>
    <w:rsid w:val="002D025F"/>
    <w:rsid w:val="002D036C"/>
    <w:rsid w:val="002D1218"/>
    <w:rsid w:val="002D4C1B"/>
    <w:rsid w:val="002D4F6B"/>
    <w:rsid w:val="002D6F86"/>
    <w:rsid w:val="002E1C92"/>
    <w:rsid w:val="002E370A"/>
    <w:rsid w:val="002E54F0"/>
    <w:rsid w:val="002F27A6"/>
    <w:rsid w:val="002F3463"/>
    <w:rsid w:val="002F3B9F"/>
    <w:rsid w:val="002F5C9D"/>
    <w:rsid w:val="002F5D44"/>
    <w:rsid w:val="002F5DC8"/>
    <w:rsid w:val="002F7BF7"/>
    <w:rsid w:val="00300517"/>
    <w:rsid w:val="003017BB"/>
    <w:rsid w:val="003036F4"/>
    <w:rsid w:val="0030456F"/>
    <w:rsid w:val="003047B8"/>
    <w:rsid w:val="003065C8"/>
    <w:rsid w:val="00306BD4"/>
    <w:rsid w:val="0030725D"/>
    <w:rsid w:val="0030726A"/>
    <w:rsid w:val="0031148F"/>
    <w:rsid w:val="00311656"/>
    <w:rsid w:val="003119C2"/>
    <w:rsid w:val="00312C1F"/>
    <w:rsid w:val="00324881"/>
    <w:rsid w:val="00325551"/>
    <w:rsid w:val="003258ED"/>
    <w:rsid w:val="0032618E"/>
    <w:rsid w:val="00326EF4"/>
    <w:rsid w:val="00327E22"/>
    <w:rsid w:val="003310AC"/>
    <w:rsid w:val="003312A2"/>
    <w:rsid w:val="00334546"/>
    <w:rsid w:val="00334E63"/>
    <w:rsid w:val="00336DEA"/>
    <w:rsid w:val="00337A31"/>
    <w:rsid w:val="00337A3F"/>
    <w:rsid w:val="00340960"/>
    <w:rsid w:val="00340AE6"/>
    <w:rsid w:val="003416AD"/>
    <w:rsid w:val="00345B64"/>
    <w:rsid w:val="0035103E"/>
    <w:rsid w:val="00351BEA"/>
    <w:rsid w:val="00352B35"/>
    <w:rsid w:val="00352DA6"/>
    <w:rsid w:val="00352E5F"/>
    <w:rsid w:val="0035498D"/>
    <w:rsid w:val="00360140"/>
    <w:rsid w:val="003617A7"/>
    <w:rsid w:val="00362F08"/>
    <w:rsid w:val="00363A39"/>
    <w:rsid w:val="0036436C"/>
    <w:rsid w:val="00364732"/>
    <w:rsid w:val="003671A7"/>
    <w:rsid w:val="00367F7C"/>
    <w:rsid w:val="00370FD2"/>
    <w:rsid w:val="00373CF5"/>
    <w:rsid w:val="00376050"/>
    <w:rsid w:val="003774D9"/>
    <w:rsid w:val="00377B98"/>
    <w:rsid w:val="00377E1F"/>
    <w:rsid w:val="00380111"/>
    <w:rsid w:val="0038363D"/>
    <w:rsid w:val="003905DA"/>
    <w:rsid w:val="00392F0F"/>
    <w:rsid w:val="003966B9"/>
    <w:rsid w:val="0039744E"/>
    <w:rsid w:val="003A4ACE"/>
    <w:rsid w:val="003A5116"/>
    <w:rsid w:val="003A7D4E"/>
    <w:rsid w:val="003B00E3"/>
    <w:rsid w:val="003B2E10"/>
    <w:rsid w:val="003B479D"/>
    <w:rsid w:val="003B66A5"/>
    <w:rsid w:val="003C209A"/>
    <w:rsid w:val="003C47FC"/>
    <w:rsid w:val="003C4866"/>
    <w:rsid w:val="003D04CA"/>
    <w:rsid w:val="003D090D"/>
    <w:rsid w:val="003D1DDD"/>
    <w:rsid w:val="003D54C3"/>
    <w:rsid w:val="003D7197"/>
    <w:rsid w:val="003D7A4C"/>
    <w:rsid w:val="003E0ACD"/>
    <w:rsid w:val="003E1542"/>
    <w:rsid w:val="003E3B28"/>
    <w:rsid w:val="003E4133"/>
    <w:rsid w:val="003E5AF6"/>
    <w:rsid w:val="003E6033"/>
    <w:rsid w:val="003F0313"/>
    <w:rsid w:val="003F28E9"/>
    <w:rsid w:val="003F416A"/>
    <w:rsid w:val="003F44E1"/>
    <w:rsid w:val="003F6CBD"/>
    <w:rsid w:val="003F7987"/>
    <w:rsid w:val="003F79FE"/>
    <w:rsid w:val="003F7FDF"/>
    <w:rsid w:val="00400018"/>
    <w:rsid w:val="0040098C"/>
    <w:rsid w:val="00402322"/>
    <w:rsid w:val="00403F71"/>
    <w:rsid w:val="00404C9B"/>
    <w:rsid w:val="00405842"/>
    <w:rsid w:val="00414213"/>
    <w:rsid w:val="00417DFC"/>
    <w:rsid w:val="004236E7"/>
    <w:rsid w:val="00424285"/>
    <w:rsid w:val="004279E0"/>
    <w:rsid w:val="00427FA9"/>
    <w:rsid w:val="0043113D"/>
    <w:rsid w:val="004312D2"/>
    <w:rsid w:val="00431B88"/>
    <w:rsid w:val="00432394"/>
    <w:rsid w:val="00433BCA"/>
    <w:rsid w:val="00434239"/>
    <w:rsid w:val="0043576D"/>
    <w:rsid w:val="00435EF0"/>
    <w:rsid w:val="004376A0"/>
    <w:rsid w:val="00440A2F"/>
    <w:rsid w:val="004418AE"/>
    <w:rsid w:val="00445B6C"/>
    <w:rsid w:val="00446864"/>
    <w:rsid w:val="00450C70"/>
    <w:rsid w:val="0045200B"/>
    <w:rsid w:val="004547F9"/>
    <w:rsid w:val="0045510E"/>
    <w:rsid w:val="004576EC"/>
    <w:rsid w:val="00457797"/>
    <w:rsid w:val="00462359"/>
    <w:rsid w:val="004629E7"/>
    <w:rsid w:val="00463057"/>
    <w:rsid w:val="00463CDA"/>
    <w:rsid w:val="0047063E"/>
    <w:rsid w:val="0047185A"/>
    <w:rsid w:val="00472D20"/>
    <w:rsid w:val="00473195"/>
    <w:rsid w:val="00473A29"/>
    <w:rsid w:val="00473EEA"/>
    <w:rsid w:val="00476D9F"/>
    <w:rsid w:val="004800F6"/>
    <w:rsid w:val="004806AE"/>
    <w:rsid w:val="004810F7"/>
    <w:rsid w:val="00482F42"/>
    <w:rsid w:val="004875F7"/>
    <w:rsid w:val="004902CF"/>
    <w:rsid w:val="00491E03"/>
    <w:rsid w:val="00492247"/>
    <w:rsid w:val="004932B5"/>
    <w:rsid w:val="00493AE4"/>
    <w:rsid w:val="00494C08"/>
    <w:rsid w:val="0049694B"/>
    <w:rsid w:val="00497D7F"/>
    <w:rsid w:val="004A1202"/>
    <w:rsid w:val="004A2A32"/>
    <w:rsid w:val="004A2D5D"/>
    <w:rsid w:val="004A4E51"/>
    <w:rsid w:val="004A75E9"/>
    <w:rsid w:val="004A76DA"/>
    <w:rsid w:val="004B1F28"/>
    <w:rsid w:val="004B3ADE"/>
    <w:rsid w:val="004B3B7D"/>
    <w:rsid w:val="004B3D69"/>
    <w:rsid w:val="004C08C7"/>
    <w:rsid w:val="004C1C71"/>
    <w:rsid w:val="004C29E1"/>
    <w:rsid w:val="004C3C8D"/>
    <w:rsid w:val="004C516A"/>
    <w:rsid w:val="004D0A8C"/>
    <w:rsid w:val="004D1DEC"/>
    <w:rsid w:val="004D4FA2"/>
    <w:rsid w:val="004D6680"/>
    <w:rsid w:val="004E3E39"/>
    <w:rsid w:val="004E4358"/>
    <w:rsid w:val="004F0A24"/>
    <w:rsid w:val="004F0B32"/>
    <w:rsid w:val="004F0BF3"/>
    <w:rsid w:val="004F1786"/>
    <w:rsid w:val="004F5485"/>
    <w:rsid w:val="004F55C2"/>
    <w:rsid w:val="00501C23"/>
    <w:rsid w:val="0050493F"/>
    <w:rsid w:val="005049A1"/>
    <w:rsid w:val="00505256"/>
    <w:rsid w:val="005060BB"/>
    <w:rsid w:val="005073B1"/>
    <w:rsid w:val="00507FB2"/>
    <w:rsid w:val="00512557"/>
    <w:rsid w:val="00513B28"/>
    <w:rsid w:val="005154E7"/>
    <w:rsid w:val="0052059B"/>
    <w:rsid w:val="00520B96"/>
    <w:rsid w:val="00522498"/>
    <w:rsid w:val="005224D6"/>
    <w:rsid w:val="00522774"/>
    <w:rsid w:val="00523A26"/>
    <w:rsid w:val="005307CF"/>
    <w:rsid w:val="005326B1"/>
    <w:rsid w:val="005329B0"/>
    <w:rsid w:val="00533914"/>
    <w:rsid w:val="00537442"/>
    <w:rsid w:val="005375F1"/>
    <w:rsid w:val="00541151"/>
    <w:rsid w:val="00541E06"/>
    <w:rsid w:val="00546147"/>
    <w:rsid w:val="005478B0"/>
    <w:rsid w:val="00550605"/>
    <w:rsid w:val="0055343B"/>
    <w:rsid w:val="00554D23"/>
    <w:rsid w:val="00555D6C"/>
    <w:rsid w:val="00561553"/>
    <w:rsid w:val="00563217"/>
    <w:rsid w:val="00564132"/>
    <w:rsid w:val="00564AA1"/>
    <w:rsid w:val="00564CC4"/>
    <w:rsid w:val="00567049"/>
    <w:rsid w:val="005702E9"/>
    <w:rsid w:val="005713FB"/>
    <w:rsid w:val="00573437"/>
    <w:rsid w:val="0057571A"/>
    <w:rsid w:val="005766A2"/>
    <w:rsid w:val="00581BEA"/>
    <w:rsid w:val="005837EE"/>
    <w:rsid w:val="00584C9B"/>
    <w:rsid w:val="00585825"/>
    <w:rsid w:val="00586364"/>
    <w:rsid w:val="005864FC"/>
    <w:rsid w:val="00586CD5"/>
    <w:rsid w:val="005954D1"/>
    <w:rsid w:val="005A0442"/>
    <w:rsid w:val="005A309A"/>
    <w:rsid w:val="005A3252"/>
    <w:rsid w:val="005A3CA7"/>
    <w:rsid w:val="005A5715"/>
    <w:rsid w:val="005A5957"/>
    <w:rsid w:val="005B077C"/>
    <w:rsid w:val="005B1A96"/>
    <w:rsid w:val="005B1B58"/>
    <w:rsid w:val="005B1BA8"/>
    <w:rsid w:val="005B211C"/>
    <w:rsid w:val="005B6267"/>
    <w:rsid w:val="005B7AE7"/>
    <w:rsid w:val="005B7F4D"/>
    <w:rsid w:val="005C074B"/>
    <w:rsid w:val="005C3A7E"/>
    <w:rsid w:val="005C3DBA"/>
    <w:rsid w:val="005C3E44"/>
    <w:rsid w:val="005C479A"/>
    <w:rsid w:val="005C5CEA"/>
    <w:rsid w:val="005C6A4D"/>
    <w:rsid w:val="005C6AAA"/>
    <w:rsid w:val="005E0E60"/>
    <w:rsid w:val="005E219D"/>
    <w:rsid w:val="005E2FED"/>
    <w:rsid w:val="005E6482"/>
    <w:rsid w:val="005F107F"/>
    <w:rsid w:val="005F1616"/>
    <w:rsid w:val="005F30A9"/>
    <w:rsid w:val="005F4075"/>
    <w:rsid w:val="005F6666"/>
    <w:rsid w:val="005F6CB4"/>
    <w:rsid w:val="00600A39"/>
    <w:rsid w:val="00600A7D"/>
    <w:rsid w:val="00602A6C"/>
    <w:rsid w:val="0060363C"/>
    <w:rsid w:val="006043ED"/>
    <w:rsid w:val="0060595E"/>
    <w:rsid w:val="00606A44"/>
    <w:rsid w:val="00606E01"/>
    <w:rsid w:val="006074F0"/>
    <w:rsid w:val="00610EEC"/>
    <w:rsid w:val="00611BC7"/>
    <w:rsid w:val="00611EFF"/>
    <w:rsid w:val="00614AE6"/>
    <w:rsid w:val="006156ED"/>
    <w:rsid w:val="00617002"/>
    <w:rsid w:val="006220D6"/>
    <w:rsid w:val="00624892"/>
    <w:rsid w:val="0062494C"/>
    <w:rsid w:val="00625DD6"/>
    <w:rsid w:val="0063086D"/>
    <w:rsid w:val="00642442"/>
    <w:rsid w:val="006467DA"/>
    <w:rsid w:val="0064741A"/>
    <w:rsid w:val="00650791"/>
    <w:rsid w:val="006510B9"/>
    <w:rsid w:val="006511C0"/>
    <w:rsid w:val="006511C8"/>
    <w:rsid w:val="00651D5D"/>
    <w:rsid w:val="0065580C"/>
    <w:rsid w:val="00655A40"/>
    <w:rsid w:val="00660E8F"/>
    <w:rsid w:val="00662612"/>
    <w:rsid w:val="00664455"/>
    <w:rsid w:val="00664C02"/>
    <w:rsid w:val="00665651"/>
    <w:rsid w:val="00665744"/>
    <w:rsid w:val="00667233"/>
    <w:rsid w:val="00671550"/>
    <w:rsid w:val="0067207C"/>
    <w:rsid w:val="0067435D"/>
    <w:rsid w:val="00680A63"/>
    <w:rsid w:val="006815F7"/>
    <w:rsid w:val="00681DDA"/>
    <w:rsid w:val="00685C06"/>
    <w:rsid w:val="00685D8B"/>
    <w:rsid w:val="006874B1"/>
    <w:rsid w:val="006910AB"/>
    <w:rsid w:val="00692291"/>
    <w:rsid w:val="00694A64"/>
    <w:rsid w:val="00696F80"/>
    <w:rsid w:val="00697CA4"/>
    <w:rsid w:val="00697D1D"/>
    <w:rsid w:val="006A21B8"/>
    <w:rsid w:val="006A25CE"/>
    <w:rsid w:val="006B0566"/>
    <w:rsid w:val="006B1474"/>
    <w:rsid w:val="006B67F5"/>
    <w:rsid w:val="006B7958"/>
    <w:rsid w:val="006C1A87"/>
    <w:rsid w:val="006C1E24"/>
    <w:rsid w:val="006C299F"/>
    <w:rsid w:val="006C3B16"/>
    <w:rsid w:val="006C5A6A"/>
    <w:rsid w:val="006C5BA7"/>
    <w:rsid w:val="006C7688"/>
    <w:rsid w:val="006D2630"/>
    <w:rsid w:val="006D5DD5"/>
    <w:rsid w:val="006E2D90"/>
    <w:rsid w:val="006E448D"/>
    <w:rsid w:val="006E52DC"/>
    <w:rsid w:val="006E531A"/>
    <w:rsid w:val="006F205A"/>
    <w:rsid w:val="006F2D1C"/>
    <w:rsid w:val="006F57AE"/>
    <w:rsid w:val="006F5A39"/>
    <w:rsid w:val="006F631B"/>
    <w:rsid w:val="00700792"/>
    <w:rsid w:val="00702300"/>
    <w:rsid w:val="00703F31"/>
    <w:rsid w:val="0070504D"/>
    <w:rsid w:val="007066DB"/>
    <w:rsid w:val="007068A5"/>
    <w:rsid w:val="00713C37"/>
    <w:rsid w:val="00713E16"/>
    <w:rsid w:val="007140AC"/>
    <w:rsid w:val="007160AB"/>
    <w:rsid w:val="0071708E"/>
    <w:rsid w:val="00717EE5"/>
    <w:rsid w:val="00717FBE"/>
    <w:rsid w:val="00720B1D"/>
    <w:rsid w:val="00721DB4"/>
    <w:rsid w:val="007222D3"/>
    <w:rsid w:val="00723191"/>
    <w:rsid w:val="007234F0"/>
    <w:rsid w:val="00730CDB"/>
    <w:rsid w:val="007317DD"/>
    <w:rsid w:val="007325C8"/>
    <w:rsid w:val="0073396D"/>
    <w:rsid w:val="0073651D"/>
    <w:rsid w:val="0073657D"/>
    <w:rsid w:val="007366A5"/>
    <w:rsid w:val="00737E1D"/>
    <w:rsid w:val="007411DD"/>
    <w:rsid w:val="00743F01"/>
    <w:rsid w:val="00746048"/>
    <w:rsid w:val="00747086"/>
    <w:rsid w:val="007472AC"/>
    <w:rsid w:val="007473ED"/>
    <w:rsid w:val="00751CAD"/>
    <w:rsid w:val="00754895"/>
    <w:rsid w:val="007554F6"/>
    <w:rsid w:val="007563C4"/>
    <w:rsid w:val="00756A9C"/>
    <w:rsid w:val="007576A3"/>
    <w:rsid w:val="00760071"/>
    <w:rsid w:val="00760CC5"/>
    <w:rsid w:val="00763937"/>
    <w:rsid w:val="00763FD3"/>
    <w:rsid w:val="0077296B"/>
    <w:rsid w:val="00772DCC"/>
    <w:rsid w:val="00773F9F"/>
    <w:rsid w:val="007746E0"/>
    <w:rsid w:val="00774764"/>
    <w:rsid w:val="0077736C"/>
    <w:rsid w:val="00780215"/>
    <w:rsid w:val="0078209E"/>
    <w:rsid w:val="007828C5"/>
    <w:rsid w:val="0078344D"/>
    <w:rsid w:val="00785F6E"/>
    <w:rsid w:val="007863C2"/>
    <w:rsid w:val="00786DB8"/>
    <w:rsid w:val="00786FA6"/>
    <w:rsid w:val="00787D35"/>
    <w:rsid w:val="00790422"/>
    <w:rsid w:val="00791904"/>
    <w:rsid w:val="007A1D38"/>
    <w:rsid w:val="007A3A1E"/>
    <w:rsid w:val="007A5289"/>
    <w:rsid w:val="007A5B64"/>
    <w:rsid w:val="007B10B9"/>
    <w:rsid w:val="007B15DD"/>
    <w:rsid w:val="007B60D1"/>
    <w:rsid w:val="007B7A7A"/>
    <w:rsid w:val="007C194D"/>
    <w:rsid w:val="007C384A"/>
    <w:rsid w:val="007C4959"/>
    <w:rsid w:val="007C52A2"/>
    <w:rsid w:val="007C5506"/>
    <w:rsid w:val="007C7B56"/>
    <w:rsid w:val="007D0456"/>
    <w:rsid w:val="007D06D1"/>
    <w:rsid w:val="007D2194"/>
    <w:rsid w:val="007D50B1"/>
    <w:rsid w:val="007E0A71"/>
    <w:rsid w:val="007E1144"/>
    <w:rsid w:val="007E1D6D"/>
    <w:rsid w:val="007E4077"/>
    <w:rsid w:val="007E4280"/>
    <w:rsid w:val="007E47BB"/>
    <w:rsid w:val="007E4B33"/>
    <w:rsid w:val="007E598E"/>
    <w:rsid w:val="007E7B3A"/>
    <w:rsid w:val="007E7DFC"/>
    <w:rsid w:val="007F002E"/>
    <w:rsid w:val="007F23C0"/>
    <w:rsid w:val="007F2460"/>
    <w:rsid w:val="007F26F5"/>
    <w:rsid w:val="007F456F"/>
    <w:rsid w:val="008016E9"/>
    <w:rsid w:val="0080180F"/>
    <w:rsid w:val="00801EE7"/>
    <w:rsid w:val="00804107"/>
    <w:rsid w:val="00804AC5"/>
    <w:rsid w:val="00807B29"/>
    <w:rsid w:val="00810055"/>
    <w:rsid w:val="008108EB"/>
    <w:rsid w:val="008128B8"/>
    <w:rsid w:val="00815D26"/>
    <w:rsid w:val="008162CE"/>
    <w:rsid w:val="00816855"/>
    <w:rsid w:val="00820793"/>
    <w:rsid w:val="00821D79"/>
    <w:rsid w:val="0082264A"/>
    <w:rsid w:val="00823B0B"/>
    <w:rsid w:val="00824A43"/>
    <w:rsid w:val="00825A20"/>
    <w:rsid w:val="00826634"/>
    <w:rsid w:val="00826667"/>
    <w:rsid w:val="00826D6E"/>
    <w:rsid w:val="00827B9C"/>
    <w:rsid w:val="008314E4"/>
    <w:rsid w:val="0083249F"/>
    <w:rsid w:val="0083352B"/>
    <w:rsid w:val="00836184"/>
    <w:rsid w:val="0084034F"/>
    <w:rsid w:val="0084138B"/>
    <w:rsid w:val="008416E8"/>
    <w:rsid w:val="00842BA3"/>
    <w:rsid w:val="0084302B"/>
    <w:rsid w:val="008435A7"/>
    <w:rsid w:val="00845722"/>
    <w:rsid w:val="0084762F"/>
    <w:rsid w:val="00850253"/>
    <w:rsid w:val="00850460"/>
    <w:rsid w:val="00851FF2"/>
    <w:rsid w:val="00852B5B"/>
    <w:rsid w:val="00852B5D"/>
    <w:rsid w:val="00852CCA"/>
    <w:rsid w:val="0085535D"/>
    <w:rsid w:val="00856C8A"/>
    <w:rsid w:val="0085751E"/>
    <w:rsid w:val="00857FA0"/>
    <w:rsid w:val="0086086F"/>
    <w:rsid w:val="00862A6A"/>
    <w:rsid w:val="00863A9B"/>
    <w:rsid w:val="008646F6"/>
    <w:rsid w:val="00866BE5"/>
    <w:rsid w:val="00867568"/>
    <w:rsid w:val="00871E8D"/>
    <w:rsid w:val="008727BC"/>
    <w:rsid w:val="0087524B"/>
    <w:rsid w:val="008758B3"/>
    <w:rsid w:val="008760FA"/>
    <w:rsid w:val="00876FCD"/>
    <w:rsid w:val="0087730A"/>
    <w:rsid w:val="0087760D"/>
    <w:rsid w:val="00882C86"/>
    <w:rsid w:val="00883DAA"/>
    <w:rsid w:val="008841F4"/>
    <w:rsid w:val="00885294"/>
    <w:rsid w:val="00886713"/>
    <w:rsid w:val="00886762"/>
    <w:rsid w:val="00887BF0"/>
    <w:rsid w:val="008911C5"/>
    <w:rsid w:val="00897BEE"/>
    <w:rsid w:val="008A1844"/>
    <w:rsid w:val="008A213E"/>
    <w:rsid w:val="008A4A9B"/>
    <w:rsid w:val="008A4FAB"/>
    <w:rsid w:val="008B0554"/>
    <w:rsid w:val="008B0B4C"/>
    <w:rsid w:val="008B1CEB"/>
    <w:rsid w:val="008B23C3"/>
    <w:rsid w:val="008B38B9"/>
    <w:rsid w:val="008B4A6F"/>
    <w:rsid w:val="008B4E8F"/>
    <w:rsid w:val="008B5961"/>
    <w:rsid w:val="008C0B6B"/>
    <w:rsid w:val="008C10D5"/>
    <w:rsid w:val="008C205F"/>
    <w:rsid w:val="008C3BB8"/>
    <w:rsid w:val="008C564D"/>
    <w:rsid w:val="008C5704"/>
    <w:rsid w:val="008C59B0"/>
    <w:rsid w:val="008C72E3"/>
    <w:rsid w:val="008D077B"/>
    <w:rsid w:val="008D0815"/>
    <w:rsid w:val="008D1CA7"/>
    <w:rsid w:val="008D1EB9"/>
    <w:rsid w:val="008D3A99"/>
    <w:rsid w:val="008E1C00"/>
    <w:rsid w:val="008E58B4"/>
    <w:rsid w:val="008E6046"/>
    <w:rsid w:val="008F14DC"/>
    <w:rsid w:val="008F2CD1"/>
    <w:rsid w:val="008F3460"/>
    <w:rsid w:val="008F6902"/>
    <w:rsid w:val="00900F7C"/>
    <w:rsid w:val="00901299"/>
    <w:rsid w:val="0090281D"/>
    <w:rsid w:val="009037B9"/>
    <w:rsid w:val="00905A81"/>
    <w:rsid w:val="00905CF8"/>
    <w:rsid w:val="0090704F"/>
    <w:rsid w:val="00907F36"/>
    <w:rsid w:val="0091006C"/>
    <w:rsid w:val="00910D99"/>
    <w:rsid w:val="009115A7"/>
    <w:rsid w:val="00913450"/>
    <w:rsid w:val="009138A4"/>
    <w:rsid w:val="009154BA"/>
    <w:rsid w:val="0091557C"/>
    <w:rsid w:val="00915CBB"/>
    <w:rsid w:val="00933003"/>
    <w:rsid w:val="009350BD"/>
    <w:rsid w:val="00936305"/>
    <w:rsid w:val="009367CF"/>
    <w:rsid w:val="00936DB2"/>
    <w:rsid w:val="00937C6C"/>
    <w:rsid w:val="0094043F"/>
    <w:rsid w:val="00941BCE"/>
    <w:rsid w:val="00947E52"/>
    <w:rsid w:val="009508A6"/>
    <w:rsid w:val="009552C9"/>
    <w:rsid w:val="00955B61"/>
    <w:rsid w:val="0095756E"/>
    <w:rsid w:val="009575FF"/>
    <w:rsid w:val="009578E2"/>
    <w:rsid w:val="00960D91"/>
    <w:rsid w:val="009610CA"/>
    <w:rsid w:val="00962051"/>
    <w:rsid w:val="009648E6"/>
    <w:rsid w:val="009705A2"/>
    <w:rsid w:val="00970A0D"/>
    <w:rsid w:val="00970EF1"/>
    <w:rsid w:val="00972FB0"/>
    <w:rsid w:val="009743EA"/>
    <w:rsid w:val="00975B14"/>
    <w:rsid w:val="00975EB4"/>
    <w:rsid w:val="009844F9"/>
    <w:rsid w:val="0098482A"/>
    <w:rsid w:val="0098482D"/>
    <w:rsid w:val="00985192"/>
    <w:rsid w:val="009868E4"/>
    <w:rsid w:val="00990E35"/>
    <w:rsid w:val="00992C33"/>
    <w:rsid w:val="009943E4"/>
    <w:rsid w:val="00995E6B"/>
    <w:rsid w:val="00997A82"/>
    <w:rsid w:val="009A2918"/>
    <w:rsid w:val="009A2C07"/>
    <w:rsid w:val="009A328C"/>
    <w:rsid w:val="009A7456"/>
    <w:rsid w:val="009B0B84"/>
    <w:rsid w:val="009B1A6C"/>
    <w:rsid w:val="009B28FD"/>
    <w:rsid w:val="009B4705"/>
    <w:rsid w:val="009B48AF"/>
    <w:rsid w:val="009B5242"/>
    <w:rsid w:val="009C0B68"/>
    <w:rsid w:val="009C1B20"/>
    <w:rsid w:val="009C2150"/>
    <w:rsid w:val="009C27C2"/>
    <w:rsid w:val="009C2C5D"/>
    <w:rsid w:val="009C3ADD"/>
    <w:rsid w:val="009C4996"/>
    <w:rsid w:val="009C66FC"/>
    <w:rsid w:val="009D143F"/>
    <w:rsid w:val="009D3946"/>
    <w:rsid w:val="009D4268"/>
    <w:rsid w:val="009D5700"/>
    <w:rsid w:val="009D5880"/>
    <w:rsid w:val="009D6323"/>
    <w:rsid w:val="009D7074"/>
    <w:rsid w:val="009D71A5"/>
    <w:rsid w:val="009E1D98"/>
    <w:rsid w:val="009E1F34"/>
    <w:rsid w:val="009E3838"/>
    <w:rsid w:val="009E3A64"/>
    <w:rsid w:val="009E57B2"/>
    <w:rsid w:val="009F0585"/>
    <w:rsid w:val="009F16A4"/>
    <w:rsid w:val="009F1A04"/>
    <w:rsid w:val="009F224A"/>
    <w:rsid w:val="009F35B7"/>
    <w:rsid w:val="009F3992"/>
    <w:rsid w:val="009F5BAB"/>
    <w:rsid w:val="00A001EA"/>
    <w:rsid w:val="00A02F1A"/>
    <w:rsid w:val="00A034C0"/>
    <w:rsid w:val="00A0487D"/>
    <w:rsid w:val="00A0537E"/>
    <w:rsid w:val="00A0575C"/>
    <w:rsid w:val="00A05E58"/>
    <w:rsid w:val="00A06B90"/>
    <w:rsid w:val="00A131C2"/>
    <w:rsid w:val="00A16905"/>
    <w:rsid w:val="00A2165F"/>
    <w:rsid w:val="00A32129"/>
    <w:rsid w:val="00A33C4B"/>
    <w:rsid w:val="00A3409D"/>
    <w:rsid w:val="00A3500B"/>
    <w:rsid w:val="00A3620E"/>
    <w:rsid w:val="00A4094A"/>
    <w:rsid w:val="00A42743"/>
    <w:rsid w:val="00A4281B"/>
    <w:rsid w:val="00A43541"/>
    <w:rsid w:val="00A44D04"/>
    <w:rsid w:val="00A509D5"/>
    <w:rsid w:val="00A511E8"/>
    <w:rsid w:val="00A52CA7"/>
    <w:rsid w:val="00A53E8E"/>
    <w:rsid w:val="00A61E3E"/>
    <w:rsid w:val="00A62C93"/>
    <w:rsid w:val="00A66742"/>
    <w:rsid w:val="00A66ACB"/>
    <w:rsid w:val="00A66BDD"/>
    <w:rsid w:val="00A70489"/>
    <w:rsid w:val="00A70DF9"/>
    <w:rsid w:val="00A71B75"/>
    <w:rsid w:val="00A72782"/>
    <w:rsid w:val="00A73F25"/>
    <w:rsid w:val="00A76EF6"/>
    <w:rsid w:val="00A816CD"/>
    <w:rsid w:val="00A81B49"/>
    <w:rsid w:val="00A83528"/>
    <w:rsid w:val="00A84B98"/>
    <w:rsid w:val="00A86744"/>
    <w:rsid w:val="00A87911"/>
    <w:rsid w:val="00A9145C"/>
    <w:rsid w:val="00A91505"/>
    <w:rsid w:val="00A94CEC"/>
    <w:rsid w:val="00A9565F"/>
    <w:rsid w:val="00A959FA"/>
    <w:rsid w:val="00A96479"/>
    <w:rsid w:val="00A96A4D"/>
    <w:rsid w:val="00A97D1F"/>
    <w:rsid w:val="00AA18C5"/>
    <w:rsid w:val="00AA2AB9"/>
    <w:rsid w:val="00AA3707"/>
    <w:rsid w:val="00AA646F"/>
    <w:rsid w:val="00AA7C23"/>
    <w:rsid w:val="00AB07A0"/>
    <w:rsid w:val="00AB12DE"/>
    <w:rsid w:val="00AB15FA"/>
    <w:rsid w:val="00AB1D83"/>
    <w:rsid w:val="00AB232B"/>
    <w:rsid w:val="00AB3531"/>
    <w:rsid w:val="00AB6D27"/>
    <w:rsid w:val="00AC2810"/>
    <w:rsid w:val="00AC3B64"/>
    <w:rsid w:val="00AC46C7"/>
    <w:rsid w:val="00AC502E"/>
    <w:rsid w:val="00AC5B4F"/>
    <w:rsid w:val="00AD17CC"/>
    <w:rsid w:val="00AD4C41"/>
    <w:rsid w:val="00AE07A3"/>
    <w:rsid w:val="00AE0B19"/>
    <w:rsid w:val="00AE3E4D"/>
    <w:rsid w:val="00AE5FE6"/>
    <w:rsid w:val="00AE720D"/>
    <w:rsid w:val="00AE743A"/>
    <w:rsid w:val="00AE74C9"/>
    <w:rsid w:val="00AE7581"/>
    <w:rsid w:val="00AF1684"/>
    <w:rsid w:val="00AF175A"/>
    <w:rsid w:val="00AF244B"/>
    <w:rsid w:val="00AF3452"/>
    <w:rsid w:val="00AF4D60"/>
    <w:rsid w:val="00AF688A"/>
    <w:rsid w:val="00AF6BB5"/>
    <w:rsid w:val="00AF6C89"/>
    <w:rsid w:val="00B03524"/>
    <w:rsid w:val="00B0679B"/>
    <w:rsid w:val="00B071FD"/>
    <w:rsid w:val="00B10F22"/>
    <w:rsid w:val="00B1197F"/>
    <w:rsid w:val="00B11B2E"/>
    <w:rsid w:val="00B12C9F"/>
    <w:rsid w:val="00B13AA7"/>
    <w:rsid w:val="00B15DAE"/>
    <w:rsid w:val="00B17B0A"/>
    <w:rsid w:val="00B210D2"/>
    <w:rsid w:val="00B21916"/>
    <w:rsid w:val="00B22DD3"/>
    <w:rsid w:val="00B2349A"/>
    <w:rsid w:val="00B23D74"/>
    <w:rsid w:val="00B24488"/>
    <w:rsid w:val="00B25A85"/>
    <w:rsid w:val="00B26420"/>
    <w:rsid w:val="00B27B63"/>
    <w:rsid w:val="00B31E6E"/>
    <w:rsid w:val="00B354A8"/>
    <w:rsid w:val="00B369B3"/>
    <w:rsid w:val="00B3744F"/>
    <w:rsid w:val="00B40211"/>
    <w:rsid w:val="00B422BD"/>
    <w:rsid w:val="00B43C17"/>
    <w:rsid w:val="00B44BBA"/>
    <w:rsid w:val="00B477CF"/>
    <w:rsid w:val="00B51947"/>
    <w:rsid w:val="00B521E6"/>
    <w:rsid w:val="00B53F6C"/>
    <w:rsid w:val="00B54D45"/>
    <w:rsid w:val="00B54D7C"/>
    <w:rsid w:val="00B630F2"/>
    <w:rsid w:val="00B64717"/>
    <w:rsid w:val="00B65845"/>
    <w:rsid w:val="00B6612A"/>
    <w:rsid w:val="00B70014"/>
    <w:rsid w:val="00B73186"/>
    <w:rsid w:val="00B73A50"/>
    <w:rsid w:val="00B75677"/>
    <w:rsid w:val="00B76495"/>
    <w:rsid w:val="00B76748"/>
    <w:rsid w:val="00B81A82"/>
    <w:rsid w:val="00B834CA"/>
    <w:rsid w:val="00B844DD"/>
    <w:rsid w:val="00B85F0A"/>
    <w:rsid w:val="00B87E70"/>
    <w:rsid w:val="00B9188B"/>
    <w:rsid w:val="00B92D51"/>
    <w:rsid w:val="00B93EFB"/>
    <w:rsid w:val="00B9497C"/>
    <w:rsid w:val="00B96196"/>
    <w:rsid w:val="00BA17E2"/>
    <w:rsid w:val="00BA3ACF"/>
    <w:rsid w:val="00BA3FE7"/>
    <w:rsid w:val="00BA4F3A"/>
    <w:rsid w:val="00BA73C2"/>
    <w:rsid w:val="00BB21E1"/>
    <w:rsid w:val="00BB4178"/>
    <w:rsid w:val="00BB4CE4"/>
    <w:rsid w:val="00BB5205"/>
    <w:rsid w:val="00BB71AF"/>
    <w:rsid w:val="00BC0784"/>
    <w:rsid w:val="00BC1E69"/>
    <w:rsid w:val="00BC4102"/>
    <w:rsid w:val="00BC4193"/>
    <w:rsid w:val="00BC44D8"/>
    <w:rsid w:val="00BC5993"/>
    <w:rsid w:val="00BC7B2D"/>
    <w:rsid w:val="00BD29BC"/>
    <w:rsid w:val="00BD4138"/>
    <w:rsid w:val="00BE0597"/>
    <w:rsid w:val="00BE4AE8"/>
    <w:rsid w:val="00BE6AB8"/>
    <w:rsid w:val="00BE719B"/>
    <w:rsid w:val="00BF2D5B"/>
    <w:rsid w:val="00BF3384"/>
    <w:rsid w:val="00BF3F11"/>
    <w:rsid w:val="00BF56C5"/>
    <w:rsid w:val="00BF67CD"/>
    <w:rsid w:val="00BF76A3"/>
    <w:rsid w:val="00C00703"/>
    <w:rsid w:val="00C00861"/>
    <w:rsid w:val="00C020CC"/>
    <w:rsid w:val="00C02AB7"/>
    <w:rsid w:val="00C04395"/>
    <w:rsid w:val="00C1636E"/>
    <w:rsid w:val="00C16764"/>
    <w:rsid w:val="00C20422"/>
    <w:rsid w:val="00C2059A"/>
    <w:rsid w:val="00C206D6"/>
    <w:rsid w:val="00C230FC"/>
    <w:rsid w:val="00C23E70"/>
    <w:rsid w:val="00C24E64"/>
    <w:rsid w:val="00C25CDD"/>
    <w:rsid w:val="00C275CE"/>
    <w:rsid w:val="00C30664"/>
    <w:rsid w:val="00C30DB4"/>
    <w:rsid w:val="00C30E7C"/>
    <w:rsid w:val="00C31CA6"/>
    <w:rsid w:val="00C329CD"/>
    <w:rsid w:val="00C3314A"/>
    <w:rsid w:val="00C34AE2"/>
    <w:rsid w:val="00C35382"/>
    <w:rsid w:val="00C4351F"/>
    <w:rsid w:val="00C44C0B"/>
    <w:rsid w:val="00C457ED"/>
    <w:rsid w:val="00C5563E"/>
    <w:rsid w:val="00C55A0C"/>
    <w:rsid w:val="00C564DB"/>
    <w:rsid w:val="00C62BDB"/>
    <w:rsid w:val="00C64778"/>
    <w:rsid w:val="00C65CF7"/>
    <w:rsid w:val="00C6603E"/>
    <w:rsid w:val="00C6661D"/>
    <w:rsid w:val="00C70DC6"/>
    <w:rsid w:val="00C70F55"/>
    <w:rsid w:val="00C74A81"/>
    <w:rsid w:val="00C81D59"/>
    <w:rsid w:val="00C835F6"/>
    <w:rsid w:val="00C855B2"/>
    <w:rsid w:val="00C8743B"/>
    <w:rsid w:val="00C912CA"/>
    <w:rsid w:val="00C91F3C"/>
    <w:rsid w:val="00C93A37"/>
    <w:rsid w:val="00C94DEE"/>
    <w:rsid w:val="00C94E12"/>
    <w:rsid w:val="00C9555D"/>
    <w:rsid w:val="00C96434"/>
    <w:rsid w:val="00C9741A"/>
    <w:rsid w:val="00CA0DA8"/>
    <w:rsid w:val="00CA2B07"/>
    <w:rsid w:val="00CA353F"/>
    <w:rsid w:val="00CA68C4"/>
    <w:rsid w:val="00CB0160"/>
    <w:rsid w:val="00CB36CF"/>
    <w:rsid w:val="00CB5DE0"/>
    <w:rsid w:val="00CB5FB1"/>
    <w:rsid w:val="00CB7EFD"/>
    <w:rsid w:val="00CC1624"/>
    <w:rsid w:val="00CC1C7A"/>
    <w:rsid w:val="00CC3459"/>
    <w:rsid w:val="00CC35F8"/>
    <w:rsid w:val="00CC392E"/>
    <w:rsid w:val="00CC4418"/>
    <w:rsid w:val="00CC44C8"/>
    <w:rsid w:val="00CC4CEA"/>
    <w:rsid w:val="00CC68E3"/>
    <w:rsid w:val="00CC7001"/>
    <w:rsid w:val="00CC7502"/>
    <w:rsid w:val="00CD262F"/>
    <w:rsid w:val="00CD3A22"/>
    <w:rsid w:val="00CD6130"/>
    <w:rsid w:val="00CE1155"/>
    <w:rsid w:val="00CE20A6"/>
    <w:rsid w:val="00CE45D4"/>
    <w:rsid w:val="00CE6273"/>
    <w:rsid w:val="00CE7737"/>
    <w:rsid w:val="00CF0823"/>
    <w:rsid w:val="00CF17D0"/>
    <w:rsid w:val="00CF567B"/>
    <w:rsid w:val="00CF791F"/>
    <w:rsid w:val="00CF7B06"/>
    <w:rsid w:val="00D00AB5"/>
    <w:rsid w:val="00D01566"/>
    <w:rsid w:val="00D01A90"/>
    <w:rsid w:val="00D032D8"/>
    <w:rsid w:val="00D035A1"/>
    <w:rsid w:val="00D102E1"/>
    <w:rsid w:val="00D10468"/>
    <w:rsid w:val="00D11C3C"/>
    <w:rsid w:val="00D13A27"/>
    <w:rsid w:val="00D13D5A"/>
    <w:rsid w:val="00D1449C"/>
    <w:rsid w:val="00D16200"/>
    <w:rsid w:val="00D21F18"/>
    <w:rsid w:val="00D23624"/>
    <w:rsid w:val="00D237DD"/>
    <w:rsid w:val="00D242B5"/>
    <w:rsid w:val="00D25ED8"/>
    <w:rsid w:val="00D27D54"/>
    <w:rsid w:val="00D322D4"/>
    <w:rsid w:val="00D36CE9"/>
    <w:rsid w:val="00D36EE5"/>
    <w:rsid w:val="00D37C44"/>
    <w:rsid w:val="00D40B48"/>
    <w:rsid w:val="00D440D6"/>
    <w:rsid w:val="00D5234A"/>
    <w:rsid w:val="00D546C0"/>
    <w:rsid w:val="00D60B7E"/>
    <w:rsid w:val="00D61E5E"/>
    <w:rsid w:val="00D629A9"/>
    <w:rsid w:val="00D632C2"/>
    <w:rsid w:val="00D63AD9"/>
    <w:rsid w:val="00D64AFD"/>
    <w:rsid w:val="00D7123A"/>
    <w:rsid w:val="00D732E0"/>
    <w:rsid w:val="00D738D7"/>
    <w:rsid w:val="00D73A0F"/>
    <w:rsid w:val="00D759D1"/>
    <w:rsid w:val="00D8193E"/>
    <w:rsid w:val="00D84EA4"/>
    <w:rsid w:val="00D8631D"/>
    <w:rsid w:val="00D86DFF"/>
    <w:rsid w:val="00D87E07"/>
    <w:rsid w:val="00D926E8"/>
    <w:rsid w:val="00D9305C"/>
    <w:rsid w:val="00DA27C7"/>
    <w:rsid w:val="00DA3F53"/>
    <w:rsid w:val="00DA7AEA"/>
    <w:rsid w:val="00DB04CA"/>
    <w:rsid w:val="00DB0535"/>
    <w:rsid w:val="00DB1BD3"/>
    <w:rsid w:val="00DB1DB7"/>
    <w:rsid w:val="00DB766D"/>
    <w:rsid w:val="00DB7C4E"/>
    <w:rsid w:val="00DC00DA"/>
    <w:rsid w:val="00DC08DD"/>
    <w:rsid w:val="00DC0C13"/>
    <w:rsid w:val="00DC4C5A"/>
    <w:rsid w:val="00DC588A"/>
    <w:rsid w:val="00DC73D1"/>
    <w:rsid w:val="00DC7986"/>
    <w:rsid w:val="00DC7D8D"/>
    <w:rsid w:val="00DD0D51"/>
    <w:rsid w:val="00DD13AE"/>
    <w:rsid w:val="00DD1DAB"/>
    <w:rsid w:val="00DD4166"/>
    <w:rsid w:val="00DD77EF"/>
    <w:rsid w:val="00DE0BCC"/>
    <w:rsid w:val="00DE0F05"/>
    <w:rsid w:val="00DE16B3"/>
    <w:rsid w:val="00DE2485"/>
    <w:rsid w:val="00DE25A9"/>
    <w:rsid w:val="00DE3C4E"/>
    <w:rsid w:val="00DE4B63"/>
    <w:rsid w:val="00DE4E37"/>
    <w:rsid w:val="00DE5E32"/>
    <w:rsid w:val="00DE6965"/>
    <w:rsid w:val="00DE7BC8"/>
    <w:rsid w:val="00DF0A66"/>
    <w:rsid w:val="00DF2DDB"/>
    <w:rsid w:val="00DF4B86"/>
    <w:rsid w:val="00DF4CE6"/>
    <w:rsid w:val="00DF584B"/>
    <w:rsid w:val="00DF785C"/>
    <w:rsid w:val="00E01135"/>
    <w:rsid w:val="00E021B3"/>
    <w:rsid w:val="00E10D15"/>
    <w:rsid w:val="00E10DAC"/>
    <w:rsid w:val="00E21344"/>
    <w:rsid w:val="00E2139A"/>
    <w:rsid w:val="00E22CAC"/>
    <w:rsid w:val="00E239C1"/>
    <w:rsid w:val="00E247D9"/>
    <w:rsid w:val="00E27202"/>
    <w:rsid w:val="00E316B5"/>
    <w:rsid w:val="00E32088"/>
    <w:rsid w:val="00E3299E"/>
    <w:rsid w:val="00E33892"/>
    <w:rsid w:val="00E34949"/>
    <w:rsid w:val="00E35BFC"/>
    <w:rsid w:val="00E37DB7"/>
    <w:rsid w:val="00E400F9"/>
    <w:rsid w:val="00E40BD4"/>
    <w:rsid w:val="00E418F7"/>
    <w:rsid w:val="00E44AA0"/>
    <w:rsid w:val="00E465A6"/>
    <w:rsid w:val="00E4704B"/>
    <w:rsid w:val="00E477D4"/>
    <w:rsid w:val="00E50660"/>
    <w:rsid w:val="00E50D5F"/>
    <w:rsid w:val="00E5185E"/>
    <w:rsid w:val="00E51FB7"/>
    <w:rsid w:val="00E52186"/>
    <w:rsid w:val="00E53EB3"/>
    <w:rsid w:val="00E53FC6"/>
    <w:rsid w:val="00E54B6F"/>
    <w:rsid w:val="00E60614"/>
    <w:rsid w:val="00E60984"/>
    <w:rsid w:val="00E616D8"/>
    <w:rsid w:val="00E621F8"/>
    <w:rsid w:val="00E62EDD"/>
    <w:rsid w:val="00E642E8"/>
    <w:rsid w:val="00E65EFD"/>
    <w:rsid w:val="00E67E0C"/>
    <w:rsid w:val="00E702F7"/>
    <w:rsid w:val="00E7086A"/>
    <w:rsid w:val="00E728D5"/>
    <w:rsid w:val="00E74DE2"/>
    <w:rsid w:val="00E758A7"/>
    <w:rsid w:val="00E767D8"/>
    <w:rsid w:val="00E828CE"/>
    <w:rsid w:val="00E8291B"/>
    <w:rsid w:val="00E837FC"/>
    <w:rsid w:val="00E83FC6"/>
    <w:rsid w:val="00E846B4"/>
    <w:rsid w:val="00E84803"/>
    <w:rsid w:val="00E939D8"/>
    <w:rsid w:val="00E950B0"/>
    <w:rsid w:val="00E95137"/>
    <w:rsid w:val="00E970EE"/>
    <w:rsid w:val="00EA1DBE"/>
    <w:rsid w:val="00EA1FA5"/>
    <w:rsid w:val="00EA230D"/>
    <w:rsid w:val="00EA3206"/>
    <w:rsid w:val="00EA399A"/>
    <w:rsid w:val="00EA6675"/>
    <w:rsid w:val="00EA67AE"/>
    <w:rsid w:val="00EA6910"/>
    <w:rsid w:val="00EA6FA8"/>
    <w:rsid w:val="00EA7F52"/>
    <w:rsid w:val="00EB04CC"/>
    <w:rsid w:val="00EB0AB3"/>
    <w:rsid w:val="00EB367E"/>
    <w:rsid w:val="00EB4DD5"/>
    <w:rsid w:val="00EB58EF"/>
    <w:rsid w:val="00EB67AD"/>
    <w:rsid w:val="00EB6E39"/>
    <w:rsid w:val="00EC0263"/>
    <w:rsid w:val="00EC08D7"/>
    <w:rsid w:val="00EC1314"/>
    <w:rsid w:val="00EC137F"/>
    <w:rsid w:val="00EC1417"/>
    <w:rsid w:val="00EC287C"/>
    <w:rsid w:val="00EC322C"/>
    <w:rsid w:val="00EC529C"/>
    <w:rsid w:val="00EC58BE"/>
    <w:rsid w:val="00EC6088"/>
    <w:rsid w:val="00EC6383"/>
    <w:rsid w:val="00ED0D62"/>
    <w:rsid w:val="00ED3E6B"/>
    <w:rsid w:val="00ED57B4"/>
    <w:rsid w:val="00ED5F8A"/>
    <w:rsid w:val="00EE2D3A"/>
    <w:rsid w:val="00EE2FAA"/>
    <w:rsid w:val="00EE3ED8"/>
    <w:rsid w:val="00EE4A52"/>
    <w:rsid w:val="00EE6614"/>
    <w:rsid w:val="00EF1698"/>
    <w:rsid w:val="00EF2102"/>
    <w:rsid w:val="00EF34C6"/>
    <w:rsid w:val="00F03370"/>
    <w:rsid w:val="00F03B17"/>
    <w:rsid w:val="00F054C7"/>
    <w:rsid w:val="00F06CD6"/>
    <w:rsid w:val="00F07D31"/>
    <w:rsid w:val="00F07F81"/>
    <w:rsid w:val="00F10EEF"/>
    <w:rsid w:val="00F125EA"/>
    <w:rsid w:val="00F13A20"/>
    <w:rsid w:val="00F147E1"/>
    <w:rsid w:val="00F14A27"/>
    <w:rsid w:val="00F221AD"/>
    <w:rsid w:val="00F26E35"/>
    <w:rsid w:val="00F27ADD"/>
    <w:rsid w:val="00F30E43"/>
    <w:rsid w:val="00F33160"/>
    <w:rsid w:val="00F341A6"/>
    <w:rsid w:val="00F34FD8"/>
    <w:rsid w:val="00F35C84"/>
    <w:rsid w:val="00F36668"/>
    <w:rsid w:val="00F4024C"/>
    <w:rsid w:val="00F411AE"/>
    <w:rsid w:val="00F41757"/>
    <w:rsid w:val="00F445DE"/>
    <w:rsid w:val="00F50D5B"/>
    <w:rsid w:val="00F51B98"/>
    <w:rsid w:val="00F5288E"/>
    <w:rsid w:val="00F545E2"/>
    <w:rsid w:val="00F5647B"/>
    <w:rsid w:val="00F5656C"/>
    <w:rsid w:val="00F604A0"/>
    <w:rsid w:val="00F60516"/>
    <w:rsid w:val="00F609B1"/>
    <w:rsid w:val="00F60A97"/>
    <w:rsid w:val="00F617BA"/>
    <w:rsid w:val="00F634FC"/>
    <w:rsid w:val="00F63901"/>
    <w:rsid w:val="00F66BE3"/>
    <w:rsid w:val="00F67DE5"/>
    <w:rsid w:val="00F72B9C"/>
    <w:rsid w:val="00F748D6"/>
    <w:rsid w:val="00F76862"/>
    <w:rsid w:val="00F82114"/>
    <w:rsid w:val="00F82B0D"/>
    <w:rsid w:val="00F844C3"/>
    <w:rsid w:val="00F858F4"/>
    <w:rsid w:val="00F917C0"/>
    <w:rsid w:val="00F91982"/>
    <w:rsid w:val="00F943A5"/>
    <w:rsid w:val="00F946EB"/>
    <w:rsid w:val="00F96292"/>
    <w:rsid w:val="00F96836"/>
    <w:rsid w:val="00F970BD"/>
    <w:rsid w:val="00F97352"/>
    <w:rsid w:val="00FA0046"/>
    <w:rsid w:val="00FA046A"/>
    <w:rsid w:val="00FA0A5F"/>
    <w:rsid w:val="00FA271B"/>
    <w:rsid w:val="00FA3CC8"/>
    <w:rsid w:val="00FA745F"/>
    <w:rsid w:val="00FA7845"/>
    <w:rsid w:val="00FA7B16"/>
    <w:rsid w:val="00FA7D53"/>
    <w:rsid w:val="00FB1A3E"/>
    <w:rsid w:val="00FB2419"/>
    <w:rsid w:val="00FB378B"/>
    <w:rsid w:val="00FB5467"/>
    <w:rsid w:val="00FB6F38"/>
    <w:rsid w:val="00FC14A5"/>
    <w:rsid w:val="00FC1684"/>
    <w:rsid w:val="00FC290B"/>
    <w:rsid w:val="00FC58E0"/>
    <w:rsid w:val="00FC7EA7"/>
    <w:rsid w:val="00FD09A7"/>
    <w:rsid w:val="00FD14A4"/>
    <w:rsid w:val="00FD2ECD"/>
    <w:rsid w:val="00FD348A"/>
    <w:rsid w:val="00FD459E"/>
    <w:rsid w:val="00FD4BF3"/>
    <w:rsid w:val="00FD5BFD"/>
    <w:rsid w:val="00FE2511"/>
    <w:rsid w:val="00FE2D93"/>
    <w:rsid w:val="00FE743B"/>
    <w:rsid w:val="00FF0DE9"/>
    <w:rsid w:val="00FF2354"/>
    <w:rsid w:val="00FF452F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0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CA353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B44BBA"/>
    <w:pPr>
      <w:ind w:left="4820"/>
    </w:pPr>
    <w:rPr>
      <w:sz w:val="28"/>
      <w:szCs w:val="20"/>
    </w:rPr>
  </w:style>
  <w:style w:type="paragraph" w:customStyle="1" w:styleId="rvps698610">
    <w:name w:val="rvps698610"/>
    <w:basedOn w:val="a"/>
    <w:rsid w:val="00B44BBA"/>
    <w:pPr>
      <w:spacing w:before="100" w:beforeAutospacing="1" w:after="100" w:afterAutospacing="1"/>
    </w:pPr>
  </w:style>
  <w:style w:type="paragraph" w:customStyle="1" w:styleId="ConsPlusTitle">
    <w:name w:val="ConsPlusTitle"/>
    <w:rsid w:val="0067155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06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31A08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231A08"/>
    <w:rPr>
      <w:color w:val="800080"/>
      <w:u w:val="single"/>
    </w:rPr>
  </w:style>
  <w:style w:type="paragraph" w:customStyle="1" w:styleId="xl84">
    <w:name w:val="xl84"/>
    <w:basedOn w:val="a"/>
    <w:rsid w:val="00231A08"/>
    <w:pP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231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231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231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231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231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231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231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231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231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231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31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31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231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231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231A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231A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231A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231A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231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231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231A0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231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231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231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231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231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231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231A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31A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231A0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31A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31A08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231A0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31A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rsid w:val="00231A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31A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31A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231A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31A08"/>
    <w:pP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231A08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231A08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231A0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31A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styleId="a8">
    <w:name w:val="List Paragraph"/>
    <w:basedOn w:val="a"/>
    <w:uiPriority w:val="34"/>
    <w:qFormat/>
    <w:rsid w:val="00E3299E"/>
    <w:pPr>
      <w:ind w:left="720"/>
      <w:contextualSpacing/>
    </w:pPr>
  </w:style>
  <w:style w:type="paragraph" w:styleId="3">
    <w:name w:val="Body Text 3"/>
    <w:basedOn w:val="a"/>
    <w:link w:val="30"/>
    <w:rsid w:val="002B36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B367B"/>
    <w:rPr>
      <w:sz w:val="16"/>
      <w:szCs w:val="16"/>
    </w:rPr>
  </w:style>
  <w:style w:type="paragraph" w:styleId="2">
    <w:name w:val="Body Text 2"/>
    <w:basedOn w:val="a"/>
    <w:link w:val="20"/>
    <w:rsid w:val="002B36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367B"/>
    <w:rPr>
      <w:sz w:val="24"/>
      <w:szCs w:val="24"/>
    </w:rPr>
  </w:style>
  <w:style w:type="paragraph" w:styleId="a9">
    <w:name w:val="Body Text"/>
    <w:basedOn w:val="a"/>
    <w:link w:val="aa"/>
    <w:rsid w:val="00713C37"/>
    <w:pPr>
      <w:spacing w:after="120"/>
    </w:pPr>
  </w:style>
  <w:style w:type="character" w:customStyle="1" w:styleId="aa">
    <w:name w:val="Основной текст Знак"/>
    <w:basedOn w:val="a0"/>
    <w:link w:val="a9"/>
    <w:rsid w:val="00713C37"/>
    <w:rPr>
      <w:sz w:val="24"/>
      <w:szCs w:val="24"/>
    </w:rPr>
  </w:style>
  <w:style w:type="paragraph" w:customStyle="1" w:styleId="ConsPlusNormal">
    <w:name w:val="ConsPlusNormal"/>
    <w:link w:val="ConsPlusNormal0"/>
    <w:rsid w:val="00C855B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C855B2"/>
    <w:rPr>
      <w:rFonts w:ascii="Arial" w:eastAsiaTheme="minorEastAsia" w:hAnsi="Arial" w:cs="Arial"/>
    </w:rPr>
  </w:style>
  <w:style w:type="paragraph" w:styleId="ab">
    <w:name w:val="Normal (Web)"/>
    <w:basedOn w:val="a"/>
    <w:uiPriority w:val="99"/>
    <w:unhideWhenUsed/>
    <w:rsid w:val="00C855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gosk.ru/finans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28DC-F5A0-497D-891C-EDADD33F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4273</TotalTime>
  <Pages>18</Pages>
  <Words>3746</Words>
  <Characters>25448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2009 год в бюджет Советского муниципального района Ставропольского края поступило доходов 743 205 тыс</vt:lpstr>
    </vt:vector>
  </TitlesOfParts>
  <Company>MICROSOFT</Company>
  <LinksUpToDate>false</LinksUpToDate>
  <CharactersWithSpaces>29136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2009 год в бюджет Советского муниципального района Ставропольского края поступило доходов 743 205 тыс</dc:title>
  <dc:creator>sokula</dc:creator>
  <cp:lastModifiedBy>soprev</cp:lastModifiedBy>
  <cp:revision>856</cp:revision>
  <cp:lastPrinted>2022-03-23T14:39:00Z</cp:lastPrinted>
  <dcterms:created xsi:type="dcterms:W3CDTF">2017-05-11T12:39:00Z</dcterms:created>
  <dcterms:modified xsi:type="dcterms:W3CDTF">2022-03-24T13:44:00Z</dcterms:modified>
</cp:coreProperties>
</file>